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38466B3D" w:rsidP="4BFCDC79" w:rsidRDefault="38466B3D" w14:paraId="107CB823" w14:textId="006EFFDB">
      <w:pPr>
        <w:widowControl w:val="0"/>
        <w:pBdr>
          <w:top w:val="nil"/>
          <w:left w:val="nil"/>
          <w:bottom w:val="nil"/>
          <w:right w:val="nil"/>
          <w:between w:val="nil"/>
        </w:pBdr>
        <w:ind w:left="767" w:right="-5"/>
        <w:jc w:val="center"/>
        <w:rPr>
          <w:rFonts w:ascii="Calibri" w:hAnsi="Calibri" w:eastAsia="Century Gothic" w:cs="Calibri"/>
          <w:b/>
          <w:bCs/>
          <w:color w:val="000000" w:themeColor="text1"/>
          <w:sz w:val="56"/>
          <w:szCs w:val="56"/>
        </w:rPr>
      </w:pPr>
      <w:r>
        <w:rPr>
          <w:noProof/>
          <w:lang w:val="en-GB" w:eastAsia="en-GB"/>
        </w:rPr>
        <w:drawing>
          <wp:inline distT="0" distB="0" distL="0" distR="0" wp14:anchorId="081681B0" wp14:editId="453F0D53">
            <wp:extent cx="3990975" cy="2367915"/>
            <wp:effectExtent l="0" t="0" r="0" b="0"/>
            <wp:docPr id="1866147509"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10">
                      <a:extLst>
                        <a:ext uri="{28A0092B-C50C-407E-A947-70E740481C1C}">
                          <a14:useLocalDpi xmlns:a14="http://schemas.microsoft.com/office/drawing/2010/main" val="0"/>
                        </a:ext>
                      </a:extLst>
                    </a:blip>
                    <a:stretch>
                      <a:fillRect/>
                    </a:stretch>
                  </pic:blipFill>
                  <pic:spPr>
                    <a:xfrm>
                      <a:off x="0" y="0"/>
                      <a:ext cx="3990975" cy="2367915"/>
                    </a:xfrm>
                    <a:prstGeom prst="rect">
                      <a:avLst/>
                    </a:prstGeom>
                    <a:ln/>
                  </pic:spPr>
                </pic:pic>
              </a:graphicData>
            </a:graphic>
          </wp:inline>
        </w:drawing>
      </w:r>
    </w:p>
    <w:p w:rsidR="4BFCDC79" w:rsidP="4BFCDC79" w:rsidRDefault="4BFCDC79" w14:paraId="0787EB6C" w14:textId="20017FA5">
      <w:pPr>
        <w:widowControl w:val="0"/>
        <w:pBdr>
          <w:top w:val="nil"/>
          <w:left w:val="nil"/>
          <w:bottom w:val="nil"/>
          <w:right w:val="nil"/>
          <w:between w:val="nil"/>
        </w:pBdr>
        <w:ind w:left="767" w:right="-5"/>
        <w:jc w:val="center"/>
        <w:rPr>
          <w:rFonts w:ascii="Calibri" w:hAnsi="Calibri" w:eastAsia="Century Gothic" w:cs="Calibri"/>
          <w:b/>
          <w:bCs/>
          <w:color w:val="000000" w:themeColor="text1"/>
          <w:sz w:val="56"/>
          <w:szCs w:val="56"/>
        </w:rPr>
      </w:pPr>
    </w:p>
    <w:p w:rsidR="003E30E7" w:rsidP="4BFCDC79" w:rsidRDefault="003E30E7" w14:paraId="748AAE89" w14:textId="77777777">
      <w:pPr>
        <w:widowControl w:val="0"/>
        <w:pBdr>
          <w:top w:val="nil"/>
          <w:left w:val="nil"/>
          <w:bottom w:val="nil"/>
          <w:right w:val="nil"/>
          <w:between w:val="nil"/>
        </w:pBdr>
        <w:ind w:left="767" w:right="-5"/>
        <w:jc w:val="center"/>
        <w:rPr>
          <w:rFonts w:ascii="Calibri" w:hAnsi="Calibri" w:eastAsia="Century Gothic" w:cs="Calibri"/>
          <w:b/>
          <w:bCs/>
          <w:color w:val="000000" w:themeColor="text1"/>
          <w:sz w:val="56"/>
          <w:szCs w:val="56"/>
        </w:rPr>
      </w:pPr>
    </w:p>
    <w:p w:rsidR="00C60823" w:rsidP="4BFCDC79" w:rsidRDefault="00C60823" w14:paraId="7179A1EA" w14:textId="44A1707C">
      <w:pPr>
        <w:widowControl w:val="0"/>
        <w:pBdr>
          <w:top w:val="nil"/>
          <w:left w:val="nil"/>
          <w:bottom w:val="nil"/>
          <w:right w:val="nil"/>
          <w:between w:val="nil"/>
        </w:pBdr>
        <w:ind w:left="767" w:right="-5"/>
        <w:jc w:val="center"/>
        <w:rPr>
          <w:rFonts w:ascii="Calibri" w:hAnsi="Calibri" w:eastAsia="Century Gothic" w:cs="Calibri"/>
          <w:b/>
          <w:bCs/>
          <w:color w:val="000000" w:themeColor="text1"/>
          <w:sz w:val="56"/>
          <w:szCs w:val="56"/>
        </w:rPr>
      </w:pPr>
      <w:r w:rsidRPr="4BFCDC79">
        <w:rPr>
          <w:rFonts w:ascii="Calibri" w:hAnsi="Calibri" w:eastAsia="Century Gothic" w:cs="Calibri"/>
          <w:b/>
          <w:bCs/>
          <w:color w:val="000000" w:themeColor="text1"/>
          <w:sz w:val="56"/>
          <w:szCs w:val="56"/>
        </w:rPr>
        <w:t>SPECIAL EDUCATIONAL NEEDS AND DISABILITIES (SEND) POLICY</w:t>
      </w:r>
    </w:p>
    <w:p w:rsidRPr="00185070" w:rsidR="003E30E7" w:rsidP="4BFCDC79" w:rsidRDefault="003E30E7" w14:paraId="00652F13" w14:textId="77777777">
      <w:pPr>
        <w:widowControl w:val="0"/>
        <w:pBdr>
          <w:top w:val="nil"/>
          <w:left w:val="nil"/>
          <w:bottom w:val="nil"/>
          <w:right w:val="nil"/>
          <w:between w:val="nil"/>
        </w:pBdr>
        <w:ind w:left="767" w:right="-5"/>
        <w:jc w:val="center"/>
        <w:rPr>
          <w:rFonts w:ascii="Calibri" w:hAnsi="Calibri" w:eastAsia="Century Gothic" w:cs="Calibri"/>
          <w:b/>
          <w:bCs/>
          <w:color w:val="000000"/>
          <w:sz w:val="56"/>
          <w:szCs w:val="56"/>
        </w:rPr>
      </w:pPr>
    </w:p>
    <w:p w:rsidRPr="00D876BB" w:rsidR="00C60823" w:rsidP="005E7D26" w:rsidRDefault="00C60823" w14:paraId="624593C1" w14:textId="77777777">
      <w:pPr>
        <w:widowControl w:val="0"/>
        <w:pBdr>
          <w:top w:val="nil"/>
          <w:left w:val="nil"/>
          <w:bottom w:val="nil"/>
          <w:right w:val="nil"/>
          <w:between w:val="nil"/>
        </w:pBdr>
        <w:rPr>
          <w:rFonts w:ascii="Calibri" w:hAnsi="Calibri" w:eastAsia="Century Gothic" w:cs="Calibri"/>
          <w:color w:val="000000"/>
          <w:sz w:val="32"/>
          <w:szCs w:val="32"/>
        </w:rPr>
      </w:pPr>
    </w:p>
    <w:tbl>
      <w:tblPr>
        <w:tblStyle w:val="TableGrid"/>
        <w:tblW w:w="0" w:type="auto"/>
        <w:tblInd w:w="1286" w:type="dxa"/>
        <w:tblLook w:val="04A0" w:firstRow="1" w:lastRow="0" w:firstColumn="1" w:lastColumn="0" w:noHBand="0" w:noVBand="1"/>
      </w:tblPr>
      <w:tblGrid>
        <w:gridCol w:w="3118"/>
        <w:gridCol w:w="3955"/>
      </w:tblGrid>
      <w:tr w:rsidRPr="00185070" w:rsidR="00C60823" w:rsidTr="212526AA" w14:paraId="397ACB8D" w14:textId="77777777">
        <w:tc>
          <w:tcPr>
            <w:tcW w:w="3118" w:type="dxa"/>
            <w:tcMar/>
          </w:tcPr>
          <w:p w:rsidRPr="00185070" w:rsidR="00C60823" w:rsidP="005E7D26" w:rsidRDefault="00C60823" w14:paraId="224235CC" w14:textId="77777777">
            <w:pPr>
              <w:spacing w:line="276" w:lineRule="auto"/>
              <w:rPr>
                <w:rFonts w:ascii="Calibri" w:hAnsi="Calibri" w:cs="Calibri"/>
                <w:b/>
                <w:sz w:val="32"/>
                <w:szCs w:val="32"/>
              </w:rPr>
            </w:pPr>
            <w:r w:rsidRPr="00185070">
              <w:rPr>
                <w:rFonts w:ascii="Calibri" w:hAnsi="Calibri" w:cs="Calibri"/>
                <w:b/>
                <w:sz w:val="32"/>
                <w:szCs w:val="32"/>
              </w:rPr>
              <w:t>Date Agreed:</w:t>
            </w:r>
          </w:p>
        </w:tc>
        <w:tc>
          <w:tcPr>
            <w:tcW w:w="3955" w:type="dxa"/>
            <w:tcMar/>
          </w:tcPr>
          <w:p w:rsidRPr="00185070" w:rsidR="00C60823" w:rsidP="5EA49852" w:rsidRDefault="003E30E7" w14:paraId="61168F0D" w14:textId="1D7245EC">
            <w:pPr>
              <w:pStyle w:val="Normal"/>
              <w:suppressLineNumbers w:val="0"/>
              <w:bidi w:val="0"/>
              <w:spacing w:before="0" w:beforeAutospacing="off" w:after="0" w:afterAutospacing="off" w:line="276" w:lineRule="auto"/>
              <w:ind w:left="0" w:right="0"/>
              <w:jc w:val="left"/>
            </w:pPr>
            <w:r w:rsidRPr="5EA49852" w:rsidR="0EC9D29D">
              <w:rPr>
                <w:rFonts w:ascii="Calibri" w:hAnsi="Calibri" w:cs="Calibri"/>
                <w:b w:val="1"/>
                <w:bCs w:val="1"/>
                <w:sz w:val="32"/>
                <w:szCs w:val="32"/>
              </w:rPr>
              <w:t>September 2025</w:t>
            </w:r>
          </w:p>
        </w:tc>
      </w:tr>
      <w:tr w:rsidRPr="00185070" w:rsidR="00C60823" w:rsidTr="212526AA" w14:paraId="0E9D99DC" w14:textId="77777777">
        <w:tc>
          <w:tcPr>
            <w:tcW w:w="3118" w:type="dxa"/>
            <w:tcMar/>
          </w:tcPr>
          <w:p w:rsidRPr="00185070" w:rsidR="00C60823" w:rsidP="005E7D26" w:rsidRDefault="00C60823" w14:paraId="36DFB44B" w14:textId="77777777">
            <w:pPr>
              <w:spacing w:line="276" w:lineRule="auto"/>
              <w:rPr>
                <w:rFonts w:ascii="Calibri" w:hAnsi="Calibri" w:cs="Calibri"/>
                <w:b/>
                <w:sz w:val="32"/>
                <w:szCs w:val="32"/>
              </w:rPr>
            </w:pPr>
            <w:r w:rsidRPr="00185070">
              <w:rPr>
                <w:rFonts w:ascii="Calibri" w:hAnsi="Calibri" w:cs="Calibri"/>
                <w:b/>
                <w:sz w:val="32"/>
                <w:szCs w:val="32"/>
              </w:rPr>
              <w:t>Review Date:</w:t>
            </w:r>
          </w:p>
        </w:tc>
        <w:tc>
          <w:tcPr>
            <w:tcW w:w="3955" w:type="dxa"/>
            <w:tcMar/>
          </w:tcPr>
          <w:p w:rsidRPr="00185070" w:rsidR="00C60823" w:rsidP="5EA49852" w:rsidRDefault="003E30E7" w14:paraId="3F147371" w14:textId="51653852">
            <w:pPr>
              <w:spacing w:line="276" w:lineRule="auto"/>
              <w:rPr>
                <w:rFonts w:ascii="Calibri" w:hAnsi="Calibri" w:cs="Calibri"/>
                <w:b w:val="1"/>
                <w:bCs w:val="1"/>
                <w:sz w:val="32"/>
                <w:szCs w:val="32"/>
              </w:rPr>
            </w:pPr>
            <w:r w:rsidRPr="212526AA" w:rsidR="7C32F09F">
              <w:rPr>
                <w:rFonts w:ascii="Calibri" w:hAnsi="Calibri" w:cs="Calibri"/>
                <w:b w:val="1"/>
                <w:bCs w:val="1"/>
                <w:sz w:val="32"/>
                <w:szCs w:val="32"/>
              </w:rPr>
              <w:t>September 2026</w:t>
            </w:r>
          </w:p>
        </w:tc>
      </w:tr>
      <w:tr w:rsidRPr="00185070" w:rsidR="00C60823" w:rsidTr="212526AA" w14:paraId="373CD606" w14:textId="77777777">
        <w:tc>
          <w:tcPr>
            <w:tcW w:w="3118" w:type="dxa"/>
            <w:tcMar/>
          </w:tcPr>
          <w:p w:rsidRPr="00185070" w:rsidR="00C60823" w:rsidP="005E7D26" w:rsidRDefault="00C60823" w14:paraId="4F243E4D" w14:textId="77777777">
            <w:pPr>
              <w:spacing w:line="276" w:lineRule="auto"/>
              <w:rPr>
                <w:rFonts w:ascii="Calibri" w:hAnsi="Calibri" w:cs="Calibri"/>
                <w:b/>
                <w:sz w:val="32"/>
                <w:szCs w:val="32"/>
              </w:rPr>
            </w:pPr>
            <w:r w:rsidRPr="00185070">
              <w:rPr>
                <w:rFonts w:ascii="Calibri" w:hAnsi="Calibri" w:cs="Calibri"/>
                <w:b/>
                <w:sz w:val="32"/>
                <w:szCs w:val="32"/>
              </w:rPr>
              <w:t>Type of Policy:</w:t>
            </w:r>
          </w:p>
        </w:tc>
        <w:tc>
          <w:tcPr>
            <w:tcW w:w="3955" w:type="dxa"/>
            <w:tcMar/>
          </w:tcPr>
          <w:p w:rsidRPr="00185070" w:rsidR="00C60823" w:rsidP="005E7D26" w:rsidRDefault="00C60823" w14:paraId="3C76DE59" w14:textId="6142E99B">
            <w:pPr>
              <w:spacing w:line="276" w:lineRule="auto"/>
              <w:rPr>
                <w:rFonts w:ascii="Calibri" w:hAnsi="Calibri" w:cs="Calibri"/>
                <w:b/>
                <w:sz w:val="32"/>
                <w:szCs w:val="32"/>
              </w:rPr>
            </w:pPr>
            <w:r w:rsidRPr="00185070">
              <w:rPr>
                <w:rFonts w:ascii="Calibri" w:hAnsi="Calibri" w:cs="Calibri"/>
                <w:b/>
                <w:sz w:val="32"/>
                <w:szCs w:val="32"/>
              </w:rPr>
              <w:t>School Statutory Policy</w:t>
            </w:r>
          </w:p>
        </w:tc>
      </w:tr>
    </w:tbl>
    <w:p w:rsidRPr="00D876BB" w:rsidR="00C60823" w:rsidP="005E7D26" w:rsidRDefault="00C60823" w14:paraId="33EB67EA" w14:textId="77777777">
      <w:pPr>
        <w:widowControl w:val="0"/>
        <w:pBdr>
          <w:top w:val="nil"/>
          <w:left w:val="nil"/>
          <w:bottom w:val="nil"/>
          <w:right w:val="nil"/>
          <w:between w:val="nil"/>
        </w:pBdr>
        <w:rPr>
          <w:rFonts w:ascii="Calibri" w:hAnsi="Calibri" w:cs="Calibri"/>
          <w:color w:val="000000"/>
          <w:sz w:val="32"/>
          <w:szCs w:val="32"/>
        </w:rPr>
      </w:pPr>
    </w:p>
    <w:p w:rsidRPr="00D876BB" w:rsidR="00C60823" w:rsidP="005E7D26" w:rsidRDefault="00C60823" w14:paraId="015B2A0F" w14:textId="77777777">
      <w:pPr>
        <w:widowControl w:val="0"/>
        <w:pBdr>
          <w:top w:val="nil"/>
          <w:left w:val="nil"/>
          <w:bottom w:val="nil"/>
          <w:right w:val="nil"/>
          <w:between w:val="nil"/>
        </w:pBdr>
        <w:rPr>
          <w:rFonts w:ascii="Calibri" w:hAnsi="Calibri" w:cs="Calibri"/>
          <w:color w:val="000000"/>
          <w:sz w:val="32"/>
          <w:szCs w:val="32"/>
        </w:rPr>
      </w:pPr>
    </w:p>
    <w:p w:rsidRPr="00D876BB" w:rsidR="00C60823" w:rsidP="005E7D26" w:rsidRDefault="00C60823" w14:paraId="21692DE2" w14:textId="77777777">
      <w:pPr>
        <w:widowControl w:val="0"/>
        <w:pBdr>
          <w:top w:val="nil"/>
          <w:left w:val="nil"/>
          <w:bottom w:val="nil"/>
          <w:right w:val="nil"/>
          <w:between w:val="nil"/>
        </w:pBdr>
        <w:rPr>
          <w:rFonts w:ascii="Calibri" w:hAnsi="Calibri" w:cs="Calibri"/>
          <w:color w:val="000000"/>
          <w:sz w:val="32"/>
          <w:szCs w:val="32"/>
        </w:rPr>
      </w:pPr>
      <w:bookmarkStart w:name="_GoBack" w:id="0"/>
      <w:bookmarkEnd w:id="0"/>
    </w:p>
    <w:p w:rsidRPr="00D876BB" w:rsidR="00C60823" w:rsidP="005E7D26" w:rsidRDefault="00C60823" w14:paraId="5B1205ED" w14:textId="77777777">
      <w:pPr>
        <w:widowControl w:val="0"/>
        <w:pBdr>
          <w:top w:val="nil"/>
          <w:left w:val="nil"/>
          <w:bottom w:val="nil"/>
          <w:right w:val="nil"/>
          <w:between w:val="nil"/>
        </w:pBdr>
        <w:rPr>
          <w:rFonts w:ascii="Calibri" w:hAnsi="Calibri" w:cs="Calibri"/>
          <w:color w:val="000000"/>
          <w:sz w:val="32"/>
          <w:szCs w:val="32"/>
        </w:rPr>
      </w:pPr>
    </w:p>
    <w:tbl>
      <w:tblPr>
        <w:tblStyle w:val="TableGrid"/>
        <w:tblpPr w:leftFromText="180" w:rightFromText="180" w:vertAnchor="text" w:horzAnchor="margin" w:tblpXSpec="center" w:tblpY="185"/>
        <w:tblW w:w="8520" w:type="dxa"/>
        <w:jc w:val="center"/>
        <w:tblLook w:val="04A0" w:firstRow="1" w:lastRow="0" w:firstColumn="1" w:lastColumn="0" w:noHBand="0" w:noVBand="1"/>
      </w:tblPr>
      <w:tblGrid>
        <w:gridCol w:w="990"/>
        <w:gridCol w:w="1050"/>
        <w:gridCol w:w="1080"/>
        <w:gridCol w:w="1110"/>
        <w:gridCol w:w="1335"/>
        <w:gridCol w:w="2955"/>
      </w:tblGrid>
      <w:tr w:rsidRPr="00185070" w:rsidR="00C60823" w:rsidTr="5EA49852" w14:paraId="4E49FDA4" w14:textId="77777777">
        <w:trPr>
          <w:trHeight w:val="358"/>
        </w:trPr>
        <w:tc>
          <w:tcPr>
            <w:tcW w:w="990" w:type="dxa"/>
            <w:tcMar/>
          </w:tcPr>
          <w:p w:rsidRPr="00185070" w:rsidR="00C60823" w:rsidP="005E7D26" w:rsidRDefault="00C60823" w14:paraId="5D7A3DBC" w14:textId="77777777">
            <w:pPr>
              <w:spacing w:line="276" w:lineRule="auto"/>
              <w:jc w:val="center"/>
              <w:rPr>
                <w:rFonts w:ascii="Calibri" w:hAnsi="Calibri" w:cs="Calibri"/>
                <w:b/>
                <w:sz w:val="20"/>
                <w:szCs w:val="20"/>
              </w:rPr>
            </w:pPr>
            <w:r w:rsidRPr="00185070">
              <w:rPr>
                <w:rFonts w:ascii="Calibri" w:hAnsi="Calibri" w:cs="Calibri"/>
                <w:b/>
                <w:sz w:val="20"/>
                <w:szCs w:val="20"/>
              </w:rPr>
              <w:t>Revision Number</w:t>
            </w:r>
          </w:p>
        </w:tc>
        <w:tc>
          <w:tcPr>
            <w:tcW w:w="1050" w:type="dxa"/>
            <w:tcMar/>
          </w:tcPr>
          <w:p w:rsidRPr="00185070" w:rsidR="00C60823" w:rsidP="005E7D26" w:rsidRDefault="00C60823" w14:paraId="359F355B" w14:textId="77777777">
            <w:pPr>
              <w:spacing w:line="276" w:lineRule="auto"/>
              <w:jc w:val="center"/>
              <w:rPr>
                <w:rFonts w:ascii="Calibri" w:hAnsi="Calibri" w:cs="Calibri"/>
                <w:b/>
                <w:sz w:val="20"/>
                <w:szCs w:val="20"/>
              </w:rPr>
            </w:pPr>
            <w:r w:rsidRPr="00185070">
              <w:rPr>
                <w:rFonts w:ascii="Calibri" w:hAnsi="Calibri" w:cs="Calibri"/>
                <w:b/>
                <w:sz w:val="20"/>
                <w:szCs w:val="20"/>
              </w:rPr>
              <w:t>Date Issued</w:t>
            </w:r>
          </w:p>
        </w:tc>
        <w:tc>
          <w:tcPr>
            <w:tcW w:w="1080" w:type="dxa"/>
            <w:tcMar/>
          </w:tcPr>
          <w:p w:rsidRPr="00185070" w:rsidR="00C60823" w:rsidP="005E7D26" w:rsidRDefault="00C60823" w14:paraId="37CEB8A7" w14:textId="77777777">
            <w:pPr>
              <w:spacing w:line="276" w:lineRule="auto"/>
              <w:jc w:val="center"/>
              <w:rPr>
                <w:rFonts w:ascii="Calibri" w:hAnsi="Calibri" w:cs="Calibri"/>
                <w:b/>
                <w:sz w:val="20"/>
                <w:szCs w:val="20"/>
              </w:rPr>
            </w:pPr>
            <w:r w:rsidRPr="00185070">
              <w:rPr>
                <w:rFonts w:ascii="Calibri" w:hAnsi="Calibri" w:cs="Calibri"/>
                <w:b/>
                <w:sz w:val="20"/>
                <w:szCs w:val="20"/>
              </w:rPr>
              <w:t>Prepared by</w:t>
            </w:r>
          </w:p>
        </w:tc>
        <w:tc>
          <w:tcPr>
            <w:tcW w:w="1110" w:type="dxa"/>
            <w:tcMar/>
          </w:tcPr>
          <w:p w:rsidRPr="00185070" w:rsidR="00C60823" w:rsidP="005E7D26" w:rsidRDefault="00C60823" w14:paraId="108EBB48" w14:textId="77777777">
            <w:pPr>
              <w:spacing w:line="276" w:lineRule="auto"/>
              <w:jc w:val="center"/>
              <w:rPr>
                <w:rFonts w:ascii="Calibri" w:hAnsi="Calibri" w:cs="Calibri"/>
                <w:b/>
                <w:sz w:val="20"/>
                <w:szCs w:val="20"/>
              </w:rPr>
            </w:pPr>
            <w:r w:rsidRPr="00185070">
              <w:rPr>
                <w:rFonts w:ascii="Calibri" w:hAnsi="Calibri" w:cs="Calibri"/>
                <w:b/>
                <w:sz w:val="20"/>
                <w:szCs w:val="20"/>
              </w:rPr>
              <w:t>Approved</w:t>
            </w:r>
          </w:p>
        </w:tc>
        <w:tc>
          <w:tcPr>
            <w:tcW w:w="1335" w:type="dxa"/>
            <w:tcMar/>
          </w:tcPr>
          <w:p w:rsidRPr="00185070" w:rsidR="00C60823" w:rsidP="005E7D26" w:rsidRDefault="00C60823" w14:paraId="4EB3801D" w14:textId="77777777">
            <w:pPr>
              <w:spacing w:line="276" w:lineRule="auto"/>
              <w:jc w:val="center"/>
              <w:rPr>
                <w:rFonts w:ascii="Calibri" w:hAnsi="Calibri" w:cs="Calibri"/>
                <w:b/>
                <w:sz w:val="20"/>
                <w:szCs w:val="20"/>
              </w:rPr>
            </w:pPr>
            <w:r w:rsidRPr="00185070">
              <w:rPr>
                <w:rFonts w:ascii="Calibri" w:hAnsi="Calibri" w:cs="Calibri"/>
                <w:b/>
                <w:sz w:val="20"/>
                <w:szCs w:val="20"/>
              </w:rPr>
              <w:t>Personalised by school</w:t>
            </w:r>
          </w:p>
        </w:tc>
        <w:tc>
          <w:tcPr>
            <w:tcW w:w="2955" w:type="dxa"/>
            <w:tcMar/>
          </w:tcPr>
          <w:p w:rsidRPr="00185070" w:rsidR="00C60823" w:rsidP="005E7D26" w:rsidRDefault="00C60823" w14:paraId="5746B2E6" w14:textId="77777777">
            <w:pPr>
              <w:spacing w:line="276" w:lineRule="auto"/>
              <w:jc w:val="center"/>
              <w:rPr>
                <w:rFonts w:ascii="Calibri" w:hAnsi="Calibri" w:cs="Calibri"/>
                <w:b/>
                <w:sz w:val="20"/>
                <w:szCs w:val="20"/>
              </w:rPr>
            </w:pPr>
            <w:r w:rsidRPr="00185070">
              <w:rPr>
                <w:rFonts w:ascii="Calibri" w:hAnsi="Calibri" w:cs="Calibri"/>
                <w:b/>
                <w:sz w:val="20"/>
                <w:szCs w:val="20"/>
              </w:rPr>
              <w:t>Comments</w:t>
            </w:r>
          </w:p>
        </w:tc>
      </w:tr>
      <w:tr w:rsidRPr="00185070" w:rsidR="00C60823" w:rsidTr="5EA49852" w14:paraId="3432A547" w14:textId="77777777">
        <w:trPr>
          <w:trHeight w:val="208"/>
        </w:trPr>
        <w:tc>
          <w:tcPr>
            <w:tcW w:w="990" w:type="dxa"/>
            <w:tcMar/>
          </w:tcPr>
          <w:p w:rsidRPr="00185070" w:rsidR="00C60823" w:rsidP="005E7D26" w:rsidRDefault="00C60823" w14:paraId="07945F7D" w14:textId="77777777">
            <w:pPr>
              <w:spacing w:line="276" w:lineRule="auto"/>
              <w:jc w:val="center"/>
              <w:rPr>
                <w:rFonts w:ascii="Calibri" w:hAnsi="Calibri" w:cs="Calibri"/>
                <w:sz w:val="24"/>
                <w:szCs w:val="24"/>
              </w:rPr>
            </w:pPr>
            <w:r w:rsidRPr="00185070">
              <w:rPr>
                <w:rFonts w:ascii="Calibri" w:hAnsi="Calibri" w:cs="Calibri"/>
              </w:rPr>
              <w:t>1</w:t>
            </w:r>
          </w:p>
        </w:tc>
        <w:tc>
          <w:tcPr>
            <w:tcW w:w="1050" w:type="dxa"/>
            <w:tcMar/>
          </w:tcPr>
          <w:p w:rsidRPr="00185070" w:rsidR="00C60823" w:rsidP="005E7D26" w:rsidRDefault="00C60823" w14:paraId="621FE8E5" w14:textId="77D1D058">
            <w:pPr>
              <w:spacing w:line="276" w:lineRule="auto"/>
              <w:jc w:val="center"/>
              <w:rPr>
                <w:rFonts w:ascii="Calibri" w:hAnsi="Calibri" w:cs="Calibri"/>
                <w:sz w:val="24"/>
                <w:szCs w:val="24"/>
              </w:rPr>
            </w:pPr>
            <w:r>
              <w:rPr>
                <w:rFonts w:ascii="Calibri" w:hAnsi="Calibri" w:cs="Calibri"/>
              </w:rPr>
              <w:t>Nov 23</w:t>
            </w:r>
          </w:p>
        </w:tc>
        <w:tc>
          <w:tcPr>
            <w:tcW w:w="1080" w:type="dxa"/>
            <w:tcMar/>
          </w:tcPr>
          <w:p w:rsidRPr="00185070" w:rsidR="00C60823" w:rsidP="005E7D26" w:rsidRDefault="00C60823" w14:paraId="7D3672A7" w14:textId="0B0751DB">
            <w:pPr>
              <w:spacing w:line="276" w:lineRule="auto"/>
              <w:jc w:val="center"/>
              <w:rPr>
                <w:rFonts w:ascii="Calibri" w:hAnsi="Calibri" w:cs="Calibri"/>
                <w:sz w:val="24"/>
                <w:szCs w:val="24"/>
              </w:rPr>
            </w:pPr>
            <w:r>
              <w:rPr>
                <w:rFonts w:ascii="Calibri" w:hAnsi="Calibri" w:cs="Calibri"/>
                <w:sz w:val="24"/>
                <w:szCs w:val="24"/>
              </w:rPr>
              <w:t>CP</w:t>
            </w:r>
          </w:p>
        </w:tc>
        <w:tc>
          <w:tcPr>
            <w:tcW w:w="1110" w:type="dxa"/>
            <w:tcMar/>
          </w:tcPr>
          <w:p w:rsidRPr="00185070" w:rsidR="00C60823" w:rsidP="005E7D26" w:rsidRDefault="00C60823" w14:paraId="2CD96C3A" w14:textId="39AC6A9C">
            <w:pPr>
              <w:spacing w:line="276" w:lineRule="auto"/>
              <w:jc w:val="center"/>
              <w:rPr>
                <w:rFonts w:ascii="Calibri" w:hAnsi="Calibri" w:cs="Calibri"/>
                <w:sz w:val="24"/>
                <w:szCs w:val="24"/>
              </w:rPr>
            </w:pPr>
          </w:p>
        </w:tc>
        <w:tc>
          <w:tcPr>
            <w:tcW w:w="1335" w:type="dxa"/>
            <w:tcMar/>
          </w:tcPr>
          <w:p w:rsidRPr="00185070" w:rsidR="00C60823" w:rsidP="005E7D26" w:rsidRDefault="00C60823" w14:paraId="2C19B4C7" w14:textId="4300E62E">
            <w:pPr>
              <w:spacing w:line="276" w:lineRule="auto"/>
              <w:jc w:val="center"/>
              <w:rPr>
                <w:rFonts w:ascii="Calibri" w:hAnsi="Calibri" w:cs="Calibri"/>
                <w:sz w:val="24"/>
                <w:szCs w:val="24"/>
              </w:rPr>
            </w:pPr>
            <w:r>
              <w:rPr>
                <w:rFonts w:ascii="Calibri" w:hAnsi="Calibri" w:cs="Calibri"/>
                <w:sz w:val="24"/>
                <w:szCs w:val="24"/>
              </w:rPr>
              <w:t>N/A</w:t>
            </w:r>
          </w:p>
        </w:tc>
        <w:tc>
          <w:tcPr>
            <w:tcW w:w="2955" w:type="dxa"/>
            <w:tcMar/>
          </w:tcPr>
          <w:p w:rsidRPr="00185070" w:rsidR="00C60823" w:rsidP="005E7D26" w:rsidRDefault="00C60823" w14:paraId="7139099C" w14:textId="6CF865DD">
            <w:pPr>
              <w:spacing w:line="276" w:lineRule="auto"/>
              <w:rPr>
                <w:rFonts w:ascii="Calibri" w:hAnsi="Calibri" w:cs="Calibri"/>
                <w:sz w:val="24"/>
                <w:szCs w:val="24"/>
              </w:rPr>
            </w:pPr>
            <w:r w:rsidRPr="00185070">
              <w:rPr>
                <w:rFonts w:ascii="Calibri" w:hAnsi="Calibri" w:cs="Calibri"/>
              </w:rPr>
              <w:t>Review and update of policy</w:t>
            </w:r>
          </w:p>
        </w:tc>
      </w:tr>
      <w:tr w:rsidRPr="00185070" w:rsidR="00C60823" w:rsidTr="5EA49852" w14:paraId="35DF418D" w14:textId="77777777">
        <w:trPr>
          <w:trHeight w:val="208"/>
        </w:trPr>
        <w:tc>
          <w:tcPr>
            <w:tcW w:w="990" w:type="dxa"/>
            <w:tcMar/>
          </w:tcPr>
          <w:p w:rsidRPr="00185070" w:rsidR="00C60823" w:rsidP="005E7D26" w:rsidRDefault="00C60823" w14:paraId="15FB5529" w14:textId="77777777">
            <w:pPr>
              <w:spacing w:line="276" w:lineRule="auto"/>
              <w:jc w:val="center"/>
              <w:rPr>
                <w:rFonts w:ascii="Calibri" w:hAnsi="Calibri" w:cs="Calibri"/>
                <w:sz w:val="24"/>
                <w:szCs w:val="24"/>
              </w:rPr>
            </w:pPr>
            <w:r w:rsidRPr="00185070">
              <w:rPr>
                <w:rFonts w:ascii="Calibri" w:hAnsi="Calibri" w:cs="Calibri"/>
              </w:rPr>
              <w:t>2</w:t>
            </w:r>
          </w:p>
        </w:tc>
        <w:tc>
          <w:tcPr>
            <w:tcW w:w="1050" w:type="dxa"/>
            <w:tcMar/>
          </w:tcPr>
          <w:p w:rsidRPr="00185070" w:rsidR="00C60823" w:rsidP="0DE08021" w:rsidRDefault="6996822B" w14:paraId="65FEBA7E" w14:textId="7B281B45">
            <w:pPr>
              <w:spacing w:line="276" w:lineRule="auto"/>
              <w:jc w:val="center"/>
              <w:rPr>
                <w:rFonts w:ascii="Calibri" w:hAnsi="Calibri" w:cs="Calibri"/>
                <w:sz w:val="20"/>
                <w:szCs w:val="20"/>
              </w:rPr>
            </w:pPr>
            <w:r w:rsidRPr="0DE08021">
              <w:rPr>
                <w:rFonts w:ascii="Calibri" w:hAnsi="Calibri" w:cs="Calibri"/>
              </w:rPr>
              <w:t>Nov 24</w:t>
            </w:r>
          </w:p>
        </w:tc>
        <w:tc>
          <w:tcPr>
            <w:tcW w:w="1080" w:type="dxa"/>
            <w:tcMar/>
          </w:tcPr>
          <w:p w:rsidRPr="00185070" w:rsidR="00C60823" w:rsidP="005E7D26" w:rsidRDefault="6996822B" w14:paraId="7845613E" w14:textId="7795BCA2">
            <w:pPr>
              <w:spacing w:line="276" w:lineRule="auto"/>
              <w:jc w:val="center"/>
              <w:rPr>
                <w:rFonts w:ascii="Calibri" w:hAnsi="Calibri" w:cs="Calibri"/>
                <w:sz w:val="24"/>
                <w:szCs w:val="24"/>
              </w:rPr>
            </w:pPr>
            <w:r w:rsidRPr="0DE08021">
              <w:rPr>
                <w:rFonts w:ascii="Calibri" w:hAnsi="Calibri" w:cs="Calibri"/>
                <w:sz w:val="24"/>
                <w:szCs w:val="24"/>
              </w:rPr>
              <w:t>CP</w:t>
            </w:r>
          </w:p>
        </w:tc>
        <w:tc>
          <w:tcPr>
            <w:tcW w:w="1110" w:type="dxa"/>
            <w:tcMar/>
          </w:tcPr>
          <w:p w:rsidRPr="00185070" w:rsidR="00C60823" w:rsidP="005E7D26" w:rsidRDefault="00C60823" w14:paraId="18B06FD4" w14:textId="77777777">
            <w:pPr>
              <w:spacing w:line="276" w:lineRule="auto"/>
              <w:jc w:val="center"/>
              <w:rPr>
                <w:rFonts w:ascii="Calibri" w:hAnsi="Calibri" w:cs="Calibri"/>
                <w:sz w:val="24"/>
                <w:szCs w:val="24"/>
              </w:rPr>
            </w:pPr>
          </w:p>
        </w:tc>
        <w:tc>
          <w:tcPr>
            <w:tcW w:w="1335" w:type="dxa"/>
            <w:tcMar/>
          </w:tcPr>
          <w:p w:rsidRPr="00185070" w:rsidR="00C60823" w:rsidP="005E7D26" w:rsidRDefault="00C60823" w14:paraId="43BEC57F" w14:textId="6898B918">
            <w:pPr>
              <w:spacing w:line="276" w:lineRule="auto"/>
              <w:jc w:val="center"/>
              <w:rPr>
                <w:rFonts w:ascii="Calibri" w:hAnsi="Calibri" w:cs="Calibri"/>
                <w:sz w:val="24"/>
                <w:szCs w:val="24"/>
              </w:rPr>
            </w:pPr>
          </w:p>
        </w:tc>
        <w:tc>
          <w:tcPr>
            <w:tcW w:w="2955" w:type="dxa"/>
            <w:tcMar/>
          </w:tcPr>
          <w:p w:rsidRPr="00185070" w:rsidR="00C60823" w:rsidP="0DE08021" w:rsidRDefault="6996822B" w14:paraId="08AB7CCC" w14:textId="56B235A6">
            <w:pPr>
              <w:spacing w:line="276" w:lineRule="auto"/>
              <w:rPr>
                <w:rFonts w:ascii="Calibri" w:hAnsi="Calibri" w:cs="Calibri"/>
                <w:sz w:val="20"/>
                <w:szCs w:val="20"/>
              </w:rPr>
            </w:pPr>
            <w:r w:rsidRPr="0DE08021">
              <w:rPr>
                <w:rFonts w:ascii="Calibri" w:hAnsi="Calibri" w:cs="Calibri"/>
              </w:rPr>
              <w:t>Review and update of policy</w:t>
            </w:r>
          </w:p>
        </w:tc>
      </w:tr>
      <w:tr w:rsidR="5EA49852" w:rsidTr="5EA49852" w14:paraId="1D4081F0">
        <w:trPr>
          <w:trHeight w:val="300"/>
        </w:trPr>
        <w:tc>
          <w:tcPr>
            <w:tcW w:w="990" w:type="dxa"/>
            <w:tcMar/>
          </w:tcPr>
          <w:p w:rsidR="56DBDC48" w:rsidP="5EA49852" w:rsidRDefault="56DBDC48" w14:paraId="0D22AC99" w14:textId="50261977">
            <w:pPr>
              <w:pStyle w:val="Normal"/>
              <w:spacing w:line="276" w:lineRule="auto"/>
              <w:jc w:val="center"/>
              <w:rPr>
                <w:rFonts w:ascii="Calibri" w:hAnsi="Calibri" w:cs="Calibri"/>
              </w:rPr>
            </w:pPr>
            <w:r w:rsidRPr="5EA49852" w:rsidR="56DBDC48">
              <w:rPr>
                <w:rFonts w:ascii="Calibri" w:hAnsi="Calibri" w:cs="Calibri"/>
              </w:rPr>
              <w:t>3</w:t>
            </w:r>
          </w:p>
        </w:tc>
        <w:tc>
          <w:tcPr>
            <w:tcW w:w="1050" w:type="dxa"/>
            <w:tcMar/>
          </w:tcPr>
          <w:p w:rsidR="5EA49852" w:rsidP="5EA49852" w:rsidRDefault="5EA49852" w14:paraId="196A8B7C" w14:textId="072C9304">
            <w:pPr>
              <w:pStyle w:val="Normal"/>
              <w:spacing w:line="276" w:lineRule="auto"/>
              <w:jc w:val="center"/>
              <w:rPr>
                <w:rFonts w:ascii="Calibri" w:hAnsi="Calibri" w:cs="Calibri"/>
              </w:rPr>
            </w:pPr>
          </w:p>
        </w:tc>
        <w:tc>
          <w:tcPr>
            <w:tcW w:w="1080" w:type="dxa"/>
            <w:tcMar/>
          </w:tcPr>
          <w:p w:rsidR="56DBDC48" w:rsidP="5EA49852" w:rsidRDefault="56DBDC48" w14:paraId="43E33D48" w14:textId="63D74EBF">
            <w:pPr>
              <w:pStyle w:val="Normal"/>
              <w:spacing w:line="276" w:lineRule="auto"/>
              <w:jc w:val="center"/>
              <w:rPr>
                <w:rFonts w:ascii="Calibri" w:hAnsi="Calibri" w:cs="Calibri"/>
                <w:sz w:val="24"/>
                <w:szCs w:val="24"/>
              </w:rPr>
            </w:pPr>
            <w:r w:rsidRPr="5EA49852" w:rsidR="56DBDC48">
              <w:rPr>
                <w:rFonts w:ascii="Calibri" w:hAnsi="Calibri" w:cs="Calibri"/>
                <w:sz w:val="24"/>
                <w:szCs w:val="24"/>
              </w:rPr>
              <w:t>CP</w:t>
            </w:r>
          </w:p>
        </w:tc>
        <w:tc>
          <w:tcPr>
            <w:tcW w:w="1110" w:type="dxa"/>
            <w:tcMar/>
          </w:tcPr>
          <w:p w:rsidR="5EA49852" w:rsidP="5EA49852" w:rsidRDefault="5EA49852" w14:paraId="0FF259D3" w14:textId="54584FA4">
            <w:pPr>
              <w:pStyle w:val="Normal"/>
              <w:spacing w:line="276" w:lineRule="auto"/>
              <w:jc w:val="center"/>
              <w:rPr>
                <w:rFonts w:ascii="Calibri" w:hAnsi="Calibri" w:cs="Calibri"/>
                <w:sz w:val="24"/>
                <w:szCs w:val="24"/>
              </w:rPr>
            </w:pPr>
          </w:p>
        </w:tc>
        <w:tc>
          <w:tcPr>
            <w:tcW w:w="1335" w:type="dxa"/>
            <w:tcMar/>
          </w:tcPr>
          <w:p w:rsidR="5EA49852" w:rsidP="5EA49852" w:rsidRDefault="5EA49852" w14:paraId="4D151F2E" w14:textId="4E1A0F19">
            <w:pPr>
              <w:pStyle w:val="Normal"/>
              <w:spacing w:line="276" w:lineRule="auto"/>
              <w:jc w:val="center"/>
              <w:rPr>
                <w:rFonts w:ascii="Calibri" w:hAnsi="Calibri" w:cs="Calibri"/>
                <w:sz w:val="24"/>
                <w:szCs w:val="24"/>
              </w:rPr>
            </w:pPr>
          </w:p>
        </w:tc>
        <w:tc>
          <w:tcPr>
            <w:tcW w:w="2955" w:type="dxa"/>
            <w:tcMar/>
          </w:tcPr>
          <w:p w:rsidR="56DBDC48" w:rsidP="5EA49852" w:rsidRDefault="56DBDC48" w14:paraId="3582CF9C" w14:textId="79DBE316">
            <w:pPr>
              <w:pStyle w:val="Normal"/>
              <w:spacing w:line="276" w:lineRule="auto"/>
              <w:rPr>
                <w:rFonts w:ascii="Calibri" w:hAnsi="Calibri" w:cs="Calibri"/>
              </w:rPr>
            </w:pPr>
            <w:r w:rsidRPr="5EA49852" w:rsidR="56DBDC48">
              <w:rPr>
                <w:rFonts w:ascii="Calibri" w:hAnsi="Calibri" w:cs="Calibri"/>
              </w:rPr>
              <w:t>Review and update of policy</w:t>
            </w:r>
          </w:p>
        </w:tc>
      </w:tr>
    </w:tbl>
    <w:p w:rsidR="4BFCDC79" w:rsidRDefault="4BFCDC79" w14:paraId="33DF3A8F" w14:textId="18AC63CF">
      <w:r>
        <w:br w:type="page"/>
      </w:r>
    </w:p>
    <w:sdt>
      <w:sdtPr>
        <w:rPr>
          <w:rFonts w:ascii="Arial" w:hAnsi="Arial" w:eastAsia="Arial" w:cs="Arial"/>
          <w:color w:val="auto"/>
          <w:sz w:val="22"/>
          <w:szCs w:val="22"/>
          <w:lang w:val="en-GB" w:eastAsia="ja-JP"/>
        </w:rPr>
        <w:id w:val="-657534261"/>
        <w:docPartObj>
          <w:docPartGallery w:val="Table of Contents"/>
          <w:docPartUnique/>
        </w:docPartObj>
      </w:sdtPr>
      <w:sdtEndPr>
        <w:rPr>
          <w:rFonts w:ascii="Arial" w:hAnsi="Arial" w:eastAsia="Arial" w:cs="Arial"/>
          <w:b w:val="1"/>
          <w:bCs w:val="1"/>
          <w:noProof/>
          <w:color w:val="auto"/>
          <w:sz w:val="22"/>
          <w:szCs w:val="22"/>
          <w:lang w:val="en-US" w:eastAsia="ja-JP"/>
        </w:rPr>
      </w:sdtEndPr>
      <w:sdtContent>
        <w:p w:rsidRPr="0054425E" w:rsidR="00C60823" w:rsidP="005E7D26" w:rsidRDefault="00C60823" w14:paraId="417CB6E5" w14:textId="77777777">
          <w:pPr>
            <w:pStyle w:val="TOCHeading"/>
            <w:spacing w:line="276" w:lineRule="auto"/>
            <w:rPr>
              <w:b/>
              <w:color w:val="5F497A" w:themeColor="accent4" w:themeShade="BF"/>
            </w:rPr>
          </w:pPr>
          <w:r w:rsidRPr="0054425E">
            <w:rPr>
              <w:b/>
              <w:color w:val="5F497A" w:themeColor="accent4" w:themeShade="BF"/>
            </w:rPr>
            <w:t>Contents</w:t>
          </w:r>
        </w:p>
        <w:p w:rsidRPr="004656A5" w:rsidR="00C60823" w:rsidP="005E7D26" w:rsidRDefault="00C60823" w14:paraId="68813ED7" w14:textId="77777777">
          <w:pPr>
            <w:pStyle w:val="TOC1"/>
            <w:tabs>
              <w:tab w:val="right" w:leader="dot" w:pos="9010"/>
            </w:tabs>
          </w:pPr>
        </w:p>
        <w:p w:rsidR="003E30E7" w:rsidRDefault="4BFCDC79" w14:paraId="2FAA84C9" w14:textId="4EA253C8">
          <w:pPr>
            <w:pStyle w:val="TOC1"/>
            <w:tabs>
              <w:tab w:val="right" w:leader="dot" w:pos="9010"/>
            </w:tabs>
            <w:rPr>
              <w:rFonts w:asciiTheme="minorHAnsi" w:hAnsiTheme="minorHAnsi" w:eastAsiaTheme="minorEastAsia" w:cstheme="minorBidi"/>
              <w:noProof/>
              <w:lang w:eastAsia="en-GB"/>
            </w:rPr>
          </w:pPr>
          <w:r>
            <w:fldChar w:fldCharType="begin"/>
          </w:r>
          <w:r w:rsidR="00C60823">
            <w:instrText>TOC \o "1-3" \z \u \h</w:instrText>
          </w:r>
          <w:r>
            <w:fldChar w:fldCharType="separate"/>
          </w:r>
          <w:hyperlink w:history="1" w:anchor="_Toc184288090">
            <w:r w:rsidRPr="001F427A" w:rsidR="003E30E7">
              <w:rPr>
                <w:rStyle w:val="Hyperlink"/>
                <w:rFonts w:ascii="Gill Sans MT" w:hAnsi="Gill Sans MT" w:eastAsiaTheme="majorEastAsia" w:cstheme="majorBidi"/>
                <w:b/>
                <w:bCs/>
                <w:noProof/>
                <w:lang w:eastAsia="en-US"/>
              </w:rPr>
              <w:t>Introduction</w:t>
            </w:r>
            <w:r w:rsidR="003E30E7">
              <w:rPr>
                <w:noProof/>
                <w:webHidden/>
              </w:rPr>
              <w:tab/>
            </w:r>
            <w:r w:rsidR="003E30E7">
              <w:rPr>
                <w:noProof/>
                <w:webHidden/>
              </w:rPr>
              <w:fldChar w:fldCharType="begin"/>
            </w:r>
            <w:r w:rsidR="003E30E7">
              <w:rPr>
                <w:noProof/>
                <w:webHidden/>
              </w:rPr>
              <w:instrText xml:space="preserve"> PAGEREF _Toc184288090 \h </w:instrText>
            </w:r>
            <w:r w:rsidR="003E30E7">
              <w:rPr>
                <w:noProof/>
                <w:webHidden/>
              </w:rPr>
            </w:r>
            <w:r w:rsidR="003E30E7">
              <w:rPr>
                <w:noProof/>
                <w:webHidden/>
              </w:rPr>
              <w:fldChar w:fldCharType="separate"/>
            </w:r>
            <w:r w:rsidR="006356A4">
              <w:rPr>
                <w:noProof/>
                <w:webHidden/>
              </w:rPr>
              <w:t>1</w:t>
            </w:r>
            <w:r w:rsidR="003E30E7">
              <w:rPr>
                <w:noProof/>
                <w:webHidden/>
              </w:rPr>
              <w:fldChar w:fldCharType="end"/>
            </w:r>
          </w:hyperlink>
        </w:p>
        <w:p w:rsidR="003E30E7" w:rsidRDefault="003E30E7" w14:paraId="3BB4E7FD" w14:textId="72FE07EC">
          <w:pPr>
            <w:pStyle w:val="TOC1"/>
            <w:tabs>
              <w:tab w:val="left" w:pos="440"/>
              <w:tab w:val="right" w:leader="dot" w:pos="9010"/>
            </w:tabs>
            <w:rPr>
              <w:rFonts w:asciiTheme="minorHAnsi" w:hAnsiTheme="minorHAnsi" w:eastAsiaTheme="minorEastAsia" w:cstheme="minorBidi"/>
              <w:noProof/>
              <w:lang w:eastAsia="en-GB"/>
            </w:rPr>
          </w:pPr>
          <w:hyperlink w:history="1" w:anchor="_Toc184288091">
            <w:r w:rsidRPr="001F427A">
              <w:rPr>
                <w:rStyle w:val="Hyperlink"/>
                <w:rFonts w:ascii="Gill Sans MT" w:hAnsi="Gill Sans MT" w:eastAsiaTheme="majorEastAsia" w:cstheme="majorBidi"/>
                <w:b/>
                <w:bCs/>
                <w:noProof/>
                <w:lang w:eastAsia="en-US"/>
              </w:rPr>
              <w:t>1.</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Compliance</w:t>
            </w:r>
            <w:r>
              <w:rPr>
                <w:noProof/>
                <w:webHidden/>
              </w:rPr>
              <w:tab/>
            </w:r>
            <w:r>
              <w:rPr>
                <w:noProof/>
                <w:webHidden/>
              </w:rPr>
              <w:fldChar w:fldCharType="begin"/>
            </w:r>
            <w:r>
              <w:rPr>
                <w:noProof/>
                <w:webHidden/>
              </w:rPr>
              <w:instrText xml:space="preserve"> PAGEREF _Toc184288091 \h </w:instrText>
            </w:r>
            <w:r>
              <w:rPr>
                <w:noProof/>
                <w:webHidden/>
              </w:rPr>
            </w:r>
            <w:r>
              <w:rPr>
                <w:noProof/>
                <w:webHidden/>
              </w:rPr>
              <w:fldChar w:fldCharType="separate"/>
            </w:r>
            <w:r w:rsidR="006356A4">
              <w:rPr>
                <w:noProof/>
                <w:webHidden/>
              </w:rPr>
              <w:t>2</w:t>
            </w:r>
            <w:r>
              <w:rPr>
                <w:noProof/>
                <w:webHidden/>
              </w:rPr>
              <w:fldChar w:fldCharType="end"/>
            </w:r>
          </w:hyperlink>
        </w:p>
        <w:p w:rsidR="003E30E7" w:rsidRDefault="003E30E7" w14:paraId="2634AE00" w14:textId="34749049">
          <w:pPr>
            <w:pStyle w:val="TOC1"/>
            <w:tabs>
              <w:tab w:val="left" w:pos="440"/>
              <w:tab w:val="right" w:leader="dot" w:pos="9010"/>
            </w:tabs>
            <w:rPr>
              <w:rFonts w:asciiTheme="minorHAnsi" w:hAnsiTheme="minorHAnsi" w:eastAsiaTheme="minorEastAsia" w:cstheme="minorBidi"/>
              <w:noProof/>
              <w:lang w:eastAsia="en-GB"/>
            </w:rPr>
          </w:pPr>
          <w:hyperlink w:history="1" w:anchor="_Toc184288092">
            <w:r w:rsidRPr="001F427A">
              <w:rPr>
                <w:rStyle w:val="Hyperlink"/>
                <w:rFonts w:ascii="Gill Sans MT" w:hAnsi="Gill Sans MT" w:eastAsiaTheme="majorEastAsia" w:cstheme="majorBidi"/>
                <w:b/>
                <w:bCs/>
                <w:noProof/>
                <w:lang w:eastAsia="en-US"/>
              </w:rPr>
              <w:t>2.</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Aims and Objectives</w:t>
            </w:r>
            <w:r>
              <w:rPr>
                <w:noProof/>
                <w:webHidden/>
              </w:rPr>
              <w:tab/>
            </w:r>
            <w:r>
              <w:rPr>
                <w:noProof/>
                <w:webHidden/>
              </w:rPr>
              <w:fldChar w:fldCharType="begin"/>
            </w:r>
            <w:r>
              <w:rPr>
                <w:noProof/>
                <w:webHidden/>
              </w:rPr>
              <w:instrText xml:space="preserve"> PAGEREF _Toc184288092 \h </w:instrText>
            </w:r>
            <w:r>
              <w:rPr>
                <w:noProof/>
                <w:webHidden/>
              </w:rPr>
            </w:r>
            <w:r>
              <w:rPr>
                <w:noProof/>
                <w:webHidden/>
              </w:rPr>
              <w:fldChar w:fldCharType="separate"/>
            </w:r>
            <w:r w:rsidR="006356A4">
              <w:rPr>
                <w:noProof/>
                <w:webHidden/>
              </w:rPr>
              <w:t>2</w:t>
            </w:r>
            <w:r>
              <w:rPr>
                <w:noProof/>
                <w:webHidden/>
              </w:rPr>
              <w:fldChar w:fldCharType="end"/>
            </w:r>
          </w:hyperlink>
        </w:p>
        <w:p w:rsidR="003E30E7" w:rsidRDefault="003E30E7" w14:paraId="4E040EB7" w14:textId="29172704">
          <w:pPr>
            <w:pStyle w:val="TOC1"/>
            <w:tabs>
              <w:tab w:val="left" w:pos="440"/>
              <w:tab w:val="right" w:leader="dot" w:pos="9010"/>
            </w:tabs>
            <w:rPr>
              <w:rFonts w:asciiTheme="minorHAnsi" w:hAnsiTheme="minorHAnsi" w:eastAsiaTheme="minorEastAsia" w:cstheme="minorBidi"/>
              <w:noProof/>
              <w:lang w:eastAsia="en-GB"/>
            </w:rPr>
          </w:pPr>
          <w:hyperlink w:history="1" w:anchor="_Toc184288093">
            <w:r w:rsidRPr="001F427A">
              <w:rPr>
                <w:rStyle w:val="Hyperlink"/>
                <w:rFonts w:ascii="Gill Sans MT" w:hAnsi="Gill Sans MT" w:eastAsiaTheme="majorEastAsia" w:cstheme="majorBidi"/>
                <w:b/>
                <w:bCs/>
                <w:noProof/>
                <w:lang w:eastAsia="en-US"/>
              </w:rPr>
              <w:t>3.</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Definition and Identification</w:t>
            </w:r>
            <w:r>
              <w:rPr>
                <w:noProof/>
                <w:webHidden/>
              </w:rPr>
              <w:tab/>
            </w:r>
            <w:r>
              <w:rPr>
                <w:noProof/>
                <w:webHidden/>
              </w:rPr>
              <w:fldChar w:fldCharType="begin"/>
            </w:r>
            <w:r>
              <w:rPr>
                <w:noProof/>
                <w:webHidden/>
              </w:rPr>
              <w:instrText xml:space="preserve"> PAGEREF _Toc184288093 \h </w:instrText>
            </w:r>
            <w:r>
              <w:rPr>
                <w:noProof/>
                <w:webHidden/>
              </w:rPr>
            </w:r>
            <w:r>
              <w:rPr>
                <w:noProof/>
                <w:webHidden/>
              </w:rPr>
              <w:fldChar w:fldCharType="separate"/>
            </w:r>
            <w:r w:rsidR="006356A4">
              <w:rPr>
                <w:noProof/>
                <w:webHidden/>
              </w:rPr>
              <w:t>3</w:t>
            </w:r>
            <w:r>
              <w:rPr>
                <w:noProof/>
                <w:webHidden/>
              </w:rPr>
              <w:fldChar w:fldCharType="end"/>
            </w:r>
          </w:hyperlink>
        </w:p>
        <w:p w:rsidR="003E30E7" w:rsidRDefault="003E30E7" w14:paraId="0CB55EB8" w14:textId="61AF38CC">
          <w:pPr>
            <w:pStyle w:val="TOC1"/>
            <w:tabs>
              <w:tab w:val="left" w:pos="440"/>
              <w:tab w:val="right" w:leader="dot" w:pos="9010"/>
            </w:tabs>
            <w:rPr>
              <w:rFonts w:asciiTheme="minorHAnsi" w:hAnsiTheme="minorHAnsi" w:eastAsiaTheme="minorEastAsia" w:cstheme="minorBidi"/>
              <w:noProof/>
              <w:lang w:eastAsia="en-GB"/>
            </w:rPr>
          </w:pPr>
          <w:hyperlink w:history="1" w:anchor="_Toc184288094">
            <w:r w:rsidRPr="001F427A">
              <w:rPr>
                <w:rStyle w:val="Hyperlink"/>
                <w:rFonts w:ascii="Gill Sans MT" w:hAnsi="Gill Sans MT" w:eastAsiaTheme="majorEastAsia" w:cstheme="majorBidi"/>
                <w:b/>
                <w:bCs/>
                <w:noProof/>
                <w:lang w:eastAsia="en-US"/>
              </w:rPr>
              <w:t>4.</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A Graduated Approach to SEND Support</w:t>
            </w:r>
            <w:r>
              <w:rPr>
                <w:noProof/>
                <w:webHidden/>
              </w:rPr>
              <w:tab/>
            </w:r>
            <w:r>
              <w:rPr>
                <w:noProof/>
                <w:webHidden/>
              </w:rPr>
              <w:fldChar w:fldCharType="begin"/>
            </w:r>
            <w:r>
              <w:rPr>
                <w:noProof/>
                <w:webHidden/>
              </w:rPr>
              <w:instrText xml:space="preserve"> PAGEREF _Toc184288094 \h </w:instrText>
            </w:r>
            <w:r>
              <w:rPr>
                <w:noProof/>
                <w:webHidden/>
              </w:rPr>
            </w:r>
            <w:r>
              <w:rPr>
                <w:noProof/>
                <w:webHidden/>
              </w:rPr>
              <w:fldChar w:fldCharType="separate"/>
            </w:r>
            <w:r w:rsidR="006356A4">
              <w:rPr>
                <w:noProof/>
                <w:webHidden/>
              </w:rPr>
              <w:t>4</w:t>
            </w:r>
            <w:r>
              <w:rPr>
                <w:noProof/>
                <w:webHidden/>
              </w:rPr>
              <w:fldChar w:fldCharType="end"/>
            </w:r>
          </w:hyperlink>
        </w:p>
        <w:p w:rsidR="003E30E7" w:rsidRDefault="003E30E7" w14:paraId="24FF8353" w14:textId="43FA84FB">
          <w:pPr>
            <w:pStyle w:val="TOC1"/>
            <w:tabs>
              <w:tab w:val="left" w:pos="440"/>
              <w:tab w:val="right" w:leader="dot" w:pos="9010"/>
            </w:tabs>
            <w:rPr>
              <w:rFonts w:asciiTheme="minorHAnsi" w:hAnsiTheme="minorHAnsi" w:eastAsiaTheme="minorEastAsia" w:cstheme="minorBidi"/>
              <w:noProof/>
              <w:lang w:eastAsia="en-GB"/>
            </w:rPr>
          </w:pPr>
          <w:hyperlink w:history="1" w:anchor="_Toc184288095">
            <w:r w:rsidRPr="001F427A">
              <w:rPr>
                <w:rStyle w:val="Hyperlink"/>
                <w:rFonts w:ascii="Gill Sans MT" w:hAnsi="Gill Sans MT" w:eastAsiaTheme="majorEastAsia" w:cstheme="majorBidi"/>
                <w:b/>
                <w:bCs/>
                <w:noProof/>
                <w:lang w:eastAsia="en-US"/>
              </w:rPr>
              <w:t>5.</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Managing Provision</w:t>
            </w:r>
            <w:r>
              <w:rPr>
                <w:noProof/>
                <w:webHidden/>
              </w:rPr>
              <w:tab/>
            </w:r>
            <w:r>
              <w:rPr>
                <w:noProof/>
                <w:webHidden/>
              </w:rPr>
              <w:fldChar w:fldCharType="begin"/>
            </w:r>
            <w:r>
              <w:rPr>
                <w:noProof/>
                <w:webHidden/>
              </w:rPr>
              <w:instrText xml:space="preserve"> PAGEREF _Toc184288095 \h </w:instrText>
            </w:r>
            <w:r>
              <w:rPr>
                <w:noProof/>
                <w:webHidden/>
              </w:rPr>
            </w:r>
            <w:r>
              <w:rPr>
                <w:noProof/>
                <w:webHidden/>
              </w:rPr>
              <w:fldChar w:fldCharType="separate"/>
            </w:r>
            <w:r w:rsidR="006356A4">
              <w:rPr>
                <w:noProof/>
                <w:webHidden/>
              </w:rPr>
              <w:t>7</w:t>
            </w:r>
            <w:r>
              <w:rPr>
                <w:noProof/>
                <w:webHidden/>
              </w:rPr>
              <w:fldChar w:fldCharType="end"/>
            </w:r>
          </w:hyperlink>
        </w:p>
        <w:p w:rsidR="003E30E7" w:rsidRDefault="003E30E7" w14:paraId="795DCFC1" w14:textId="4B6BBD3F">
          <w:pPr>
            <w:pStyle w:val="TOC1"/>
            <w:tabs>
              <w:tab w:val="left" w:pos="440"/>
              <w:tab w:val="right" w:leader="dot" w:pos="9010"/>
            </w:tabs>
            <w:rPr>
              <w:rFonts w:asciiTheme="minorHAnsi" w:hAnsiTheme="minorHAnsi" w:eastAsiaTheme="minorEastAsia" w:cstheme="minorBidi"/>
              <w:noProof/>
              <w:lang w:eastAsia="en-GB"/>
            </w:rPr>
          </w:pPr>
          <w:hyperlink w:history="1" w:anchor="_Toc184288096">
            <w:r w:rsidRPr="001F427A">
              <w:rPr>
                <w:rStyle w:val="Hyperlink"/>
                <w:rFonts w:ascii="Gill Sans MT" w:hAnsi="Gill Sans MT" w:eastAsiaTheme="majorEastAsia" w:cstheme="majorBidi"/>
                <w:b/>
                <w:bCs/>
                <w:noProof/>
                <w:lang w:eastAsia="en-US"/>
              </w:rPr>
              <w:t>6.</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Pupil Progress</w:t>
            </w:r>
            <w:r>
              <w:rPr>
                <w:noProof/>
                <w:webHidden/>
              </w:rPr>
              <w:tab/>
            </w:r>
            <w:r>
              <w:rPr>
                <w:noProof/>
                <w:webHidden/>
              </w:rPr>
              <w:fldChar w:fldCharType="begin"/>
            </w:r>
            <w:r>
              <w:rPr>
                <w:noProof/>
                <w:webHidden/>
              </w:rPr>
              <w:instrText xml:space="preserve"> PAGEREF _Toc184288096 \h </w:instrText>
            </w:r>
            <w:r>
              <w:rPr>
                <w:noProof/>
                <w:webHidden/>
              </w:rPr>
            </w:r>
            <w:r>
              <w:rPr>
                <w:noProof/>
                <w:webHidden/>
              </w:rPr>
              <w:fldChar w:fldCharType="separate"/>
            </w:r>
            <w:r w:rsidR="006356A4">
              <w:rPr>
                <w:noProof/>
                <w:webHidden/>
              </w:rPr>
              <w:t>7</w:t>
            </w:r>
            <w:r>
              <w:rPr>
                <w:noProof/>
                <w:webHidden/>
              </w:rPr>
              <w:fldChar w:fldCharType="end"/>
            </w:r>
          </w:hyperlink>
        </w:p>
        <w:p w:rsidR="003E30E7" w:rsidRDefault="003E30E7" w14:paraId="1EF81FB1" w14:textId="04C00ADE">
          <w:pPr>
            <w:pStyle w:val="TOC1"/>
            <w:tabs>
              <w:tab w:val="left" w:pos="440"/>
              <w:tab w:val="right" w:leader="dot" w:pos="9010"/>
            </w:tabs>
            <w:rPr>
              <w:rFonts w:asciiTheme="minorHAnsi" w:hAnsiTheme="minorHAnsi" w:eastAsiaTheme="minorEastAsia" w:cstheme="minorBidi"/>
              <w:noProof/>
              <w:lang w:eastAsia="en-GB"/>
            </w:rPr>
          </w:pPr>
          <w:hyperlink w:history="1" w:anchor="_Toc184288097">
            <w:r w:rsidRPr="001F427A">
              <w:rPr>
                <w:rStyle w:val="Hyperlink"/>
                <w:rFonts w:ascii="Gill Sans MT" w:hAnsi="Gill Sans MT" w:eastAsiaTheme="majorEastAsia" w:cstheme="majorBidi"/>
                <w:b/>
                <w:bCs/>
                <w:noProof/>
                <w:lang w:eastAsia="en-US"/>
              </w:rPr>
              <w:t>7.</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Exit</w:t>
            </w:r>
            <w:r>
              <w:rPr>
                <w:noProof/>
                <w:webHidden/>
              </w:rPr>
              <w:tab/>
            </w:r>
            <w:r>
              <w:rPr>
                <w:noProof/>
                <w:webHidden/>
              </w:rPr>
              <w:fldChar w:fldCharType="begin"/>
            </w:r>
            <w:r>
              <w:rPr>
                <w:noProof/>
                <w:webHidden/>
              </w:rPr>
              <w:instrText xml:space="preserve"> PAGEREF _Toc184288097 \h </w:instrText>
            </w:r>
            <w:r>
              <w:rPr>
                <w:noProof/>
                <w:webHidden/>
              </w:rPr>
            </w:r>
            <w:r>
              <w:rPr>
                <w:noProof/>
                <w:webHidden/>
              </w:rPr>
              <w:fldChar w:fldCharType="separate"/>
            </w:r>
            <w:r w:rsidR="006356A4">
              <w:rPr>
                <w:noProof/>
                <w:webHidden/>
              </w:rPr>
              <w:t>7</w:t>
            </w:r>
            <w:r>
              <w:rPr>
                <w:noProof/>
                <w:webHidden/>
              </w:rPr>
              <w:fldChar w:fldCharType="end"/>
            </w:r>
          </w:hyperlink>
        </w:p>
        <w:p w:rsidR="003E30E7" w:rsidRDefault="003E30E7" w14:paraId="2FE49774" w14:textId="4864F0C7">
          <w:pPr>
            <w:pStyle w:val="TOC1"/>
            <w:tabs>
              <w:tab w:val="left" w:pos="440"/>
              <w:tab w:val="right" w:leader="dot" w:pos="9010"/>
            </w:tabs>
            <w:rPr>
              <w:rFonts w:asciiTheme="minorHAnsi" w:hAnsiTheme="minorHAnsi" w:eastAsiaTheme="minorEastAsia" w:cstheme="minorBidi"/>
              <w:noProof/>
              <w:lang w:eastAsia="en-GB"/>
            </w:rPr>
          </w:pPr>
          <w:hyperlink w:history="1" w:anchor="_Toc184288098">
            <w:r w:rsidRPr="001F427A">
              <w:rPr>
                <w:rStyle w:val="Hyperlink"/>
                <w:rFonts w:ascii="Gill Sans MT" w:hAnsi="Gill Sans MT" w:eastAsiaTheme="majorEastAsia" w:cstheme="majorBidi"/>
                <w:b/>
                <w:bCs/>
                <w:noProof/>
                <w:lang w:eastAsia="en-US"/>
              </w:rPr>
              <w:t>8.</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Compliance</w:t>
            </w:r>
            <w:r>
              <w:rPr>
                <w:noProof/>
                <w:webHidden/>
              </w:rPr>
              <w:tab/>
            </w:r>
            <w:r>
              <w:rPr>
                <w:noProof/>
                <w:webHidden/>
              </w:rPr>
              <w:fldChar w:fldCharType="begin"/>
            </w:r>
            <w:r>
              <w:rPr>
                <w:noProof/>
                <w:webHidden/>
              </w:rPr>
              <w:instrText xml:space="preserve"> PAGEREF _Toc184288098 \h </w:instrText>
            </w:r>
            <w:r>
              <w:rPr>
                <w:noProof/>
                <w:webHidden/>
              </w:rPr>
            </w:r>
            <w:r>
              <w:rPr>
                <w:noProof/>
                <w:webHidden/>
              </w:rPr>
              <w:fldChar w:fldCharType="separate"/>
            </w:r>
            <w:r w:rsidR="006356A4">
              <w:rPr>
                <w:noProof/>
                <w:webHidden/>
              </w:rPr>
              <w:t>7</w:t>
            </w:r>
            <w:r>
              <w:rPr>
                <w:noProof/>
                <w:webHidden/>
              </w:rPr>
              <w:fldChar w:fldCharType="end"/>
            </w:r>
          </w:hyperlink>
        </w:p>
        <w:p w:rsidR="003E30E7" w:rsidRDefault="003E30E7" w14:paraId="6F9301EC" w14:textId="39742E14">
          <w:pPr>
            <w:pStyle w:val="TOC1"/>
            <w:tabs>
              <w:tab w:val="left" w:pos="440"/>
              <w:tab w:val="right" w:leader="dot" w:pos="9010"/>
            </w:tabs>
            <w:rPr>
              <w:rFonts w:asciiTheme="minorHAnsi" w:hAnsiTheme="minorHAnsi" w:eastAsiaTheme="minorEastAsia" w:cstheme="minorBidi"/>
              <w:noProof/>
              <w:lang w:eastAsia="en-GB"/>
            </w:rPr>
          </w:pPr>
          <w:hyperlink w:history="1" w:anchor="_Toc184288099">
            <w:r w:rsidRPr="001F427A">
              <w:rPr>
                <w:rStyle w:val="Hyperlink"/>
                <w:rFonts w:ascii="Gill Sans MT" w:hAnsi="Gill Sans MT" w:eastAsiaTheme="majorEastAsia" w:cstheme="majorBidi"/>
                <w:b/>
                <w:bCs/>
                <w:noProof/>
                <w:lang w:eastAsia="en-US"/>
              </w:rPr>
              <w:t>9.</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Supporting Pupils at School with Medical Conditions</w:t>
            </w:r>
            <w:r>
              <w:rPr>
                <w:noProof/>
                <w:webHidden/>
              </w:rPr>
              <w:tab/>
            </w:r>
            <w:r>
              <w:rPr>
                <w:noProof/>
                <w:webHidden/>
              </w:rPr>
              <w:fldChar w:fldCharType="begin"/>
            </w:r>
            <w:r>
              <w:rPr>
                <w:noProof/>
                <w:webHidden/>
              </w:rPr>
              <w:instrText xml:space="preserve"> PAGEREF _Toc184288099 \h </w:instrText>
            </w:r>
            <w:r>
              <w:rPr>
                <w:noProof/>
                <w:webHidden/>
              </w:rPr>
            </w:r>
            <w:r>
              <w:rPr>
                <w:noProof/>
                <w:webHidden/>
              </w:rPr>
              <w:fldChar w:fldCharType="separate"/>
            </w:r>
            <w:r w:rsidR="006356A4">
              <w:rPr>
                <w:noProof/>
                <w:webHidden/>
              </w:rPr>
              <w:t>8</w:t>
            </w:r>
            <w:r>
              <w:rPr>
                <w:noProof/>
                <w:webHidden/>
              </w:rPr>
              <w:fldChar w:fldCharType="end"/>
            </w:r>
          </w:hyperlink>
        </w:p>
        <w:p w:rsidR="003E30E7" w:rsidRDefault="003E30E7" w14:paraId="75BDB131" w14:textId="7E08D28C">
          <w:pPr>
            <w:pStyle w:val="TOC1"/>
            <w:tabs>
              <w:tab w:val="left" w:pos="660"/>
              <w:tab w:val="right" w:leader="dot" w:pos="9010"/>
            </w:tabs>
            <w:rPr>
              <w:rFonts w:asciiTheme="minorHAnsi" w:hAnsiTheme="minorHAnsi" w:eastAsiaTheme="minorEastAsia" w:cstheme="minorBidi"/>
              <w:noProof/>
              <w:lang w:eastAsia="en-GB"/>
            </w:rPr>
          </w:pPr>
          <w:hyperlink w:history="1" w:anchor="_Toc184288100">
            <w:r w:rsidRPr="001F427A">
              <w:rPr>
                <w:rStyle w:val="Hyperlink"/>
                <w:rFonts w:ascii="Gill Sans MT" w:hAnsi="Gill Sans MT" w:eastAsiaTheme="majorEastAsia" w:cstheme="majorBidi"/>
                <w:b/>
                <w:bCs/>
                <w:noProof/>
                <w:lang w:eastAsia="en-US"/>
              </w:rPr>
              <w:t>10.</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Monitoring and Evaluating Provision</w:t>
            </w:r>
            <w:r>
              <w:rPr>
                <w:noProof/>
                <w:webHidden/>
              </w:rPr>
              <w:tab/>
            </w:r>
            <w:r>
              <w:rPr>
                <w:noProof/>
                <w:webHidden/>
              </w:rPr>
              <w:fldChar w:fldCharType="begin"/>
            </w:r>
            <w:r>
              <w:rPr>
                <w:noProof/>
                <w:webHidden/>
              </w:rPr>
              <w:instrText xml:space="preserve"> PAGEREF _Toc184288100 \h </w:instrText>
            </w:r>
            <w:r>
              <w:rPr>
                <w:noProof/>
                <w:webHidden/>
              </w:rPr>
            </w:r>
            <w:r>
              <w:rPr>
                <w:noProof/>
                <w:webHidden/>
              </w:rPr>
              <w:fldChar w:fldCharType="separate"/>
            </w:r>
            <w:r w:rsidR="006356A4">
              <w:rPr>
                <w:noProof/>
                <w:webHidden/>
              </w:rPr>
              <w:t>8</w:t>
            </w:r>
            <w:r>
              <w:rPr>
                <w:noProof/>
                <w:webHidden/>
              </w:rPr>
              <w:fldChar w:fldCharType="end"/>
            </w:r>
          </w:hyperlink>
        </w:p>
        <w:p w:rsidR="003E30E7" w:rsidRDefault="003E30E7" w14:paraId="0943ABC0" w14:textId="25F11BF6">
          <w:pPr>
            <w:pStyle w:val="TOC1"/>
            <w:tabs>
              <w:tab w:val="left" w:pos="660"/>
              <w:tab w:val="right" w:leader="dot" w:pos="9010"/>
            </w:tabs>
            <w:rPr>
              <w:rFonts w:asciiTheme="minorHAnsi" w:hAnsiTheme="minorHAnsi" w:eastAsiaTheme="minorEastAsia" w:cstheme="minorBidi"/>
              <w:noProof/>
              <w:lang w:eastAsia="en-GB"/>
            </w:rPr>
          </w:pPr>
          <w:hyperlink w:history="1" w:anchor="_Toc184288101">
            <w:r w:rsidRPr="001F427A">
              <w:rPr>
                <w:rStyle w:val="Hyperlink"/>
                <w:rFonts w:ascii="Gill Sans MT" w:hAnsi="Gill Sans MT" w:eastAsiaTheme="majorEastAsia" w:cstheme="majorBidi"/>
                <w:b/>
                <w:bCs/>
                <w:noProof/>
                <w:lang w:eastAsia="en-US"/>
              </w:rPr>
              <w:t>11.</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Training and Resources</w:t>
            </w:r>
            <w:r>
              <w:rPr>
                <w:noProof/>
                <w:webHidden/>
              </w:rPr>
              <w:tab/>
            </w:r>
            <w:r>
              <w:rPr>
                <w:noProof/>
                <w:webHidden/>
              </w:rPr>
              <w:fldChar w:fldCharType="begin"/>
            </w:r>
            <w:r>
              <w:rPr>
                <w:noProof/>
                <w:webHidden/>
              </w:rPr>
              <w:instrText xml:space="preserve"> PAGEREF _Toc184288101 \h </w:instrText>
            </w:r>
            <w:r>
              <w:rPr>
                <w:noProof/>
                <w:webHidden/>
              </w:rPr>
            </w:r>
            <w:r>
              <w:rPr>
                <w:noProof/>
                <w:webHidden/>
              </w:rPr>
              <w:fldChar w:fldCharType="separate"/>
            </w:r>
            <w:r w:rsidR="006356A4">
              <w:rPr>
                <w:noProof/>
                <w:webHidden/>
              </w:rPr>
              <w:t>8</w:t>
            </w:r>
            <w:r>
              <w:rPr>
                <w:noProof/>
                <w:webHidden/>
              </w:rPr>
              <w:fldChar w:fldCharType="end"/>
            </w:r>
          </w:hyperlink>
        </w:p>
        <w:p w:rsidR="003E30E7" w:rsidRDefault="003E30E7" w14:paraId="04209D7A" w14:textId="496C8063">
          <w:pPr>
            <w:pStyle w:val="TOC1"/>
            <w:tabs>
              <w:tab w:val="left" w:pos="660"/>
              <w:tab w:val="right" w:leader="dot" w:pos="9010"/>
            </w:tabs>
            <w:rPr>
              <w:rFonts w:asciiTheme="minorHAnsi" w:hAnsiTheme="minorHAnsi" w:eastAsiaTheme="minorEastAsia" w:cstheme="minorBidi"/>
              <w:noProof/>
              <w:lang w:eastAsia="en-GB"/>
            </w:rPr>
          </w:pPr>
          <w:hyperlink w:history="1" w:anchor="_Toc184288102">
            <w:r w:rsidRPr="001F427A">
              <w:rPr>
                <w:rStyle w:val="Hyperlink"/>
                <w:rFonts w:ascii="Gill Sans MT" w:hAnsi="Gill Sans MT" w:eastAsiaTheme="majorEastAsia" w:cstheme="majorBidi"/>
                <w:b/>
                <w:bCs/>
                <w:noProof/>
                <w:lang w:eastAsia="en-US"/>
              </w:rPr>
              <w:t>12.</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Roles and Responsibilities</w:t>
            </w:r>
            <w:r>
              <w:rPr>
                <w:noProof/>
                <w:webHidden/>
              </w:rPr>
              <w:tab/>
            </w:r>
            <w:r>
              <w:rPr>
                <w:noProof/>
                <w:webHidden/>
              </w:rPr>
              <w:fldChar w:fldCharType="begin"/>
            </w:r>
            <w:r>
              <w:rPr>
                <w:noProof/>
                <w:webHidden/>
              </w:rPr>
              <w:instrText xml:space="preserve"> PAGEREF _Toc184288102 \h </w:instrText>
            </w:r>
            <w:r>
              <w:rPr>
                <w:noProof/>
                <w:webHidden/>
              </w:rPr>
            </w:r>
            <w:r>
              <w:rPr>
                <w:noProof/>
                <w:webHidden/>
              </w:rPr>
              <w:fldChar w:fldCharType="separate"/>
            </w:r>
            <w:r w:rsidR="006356A4">
              <w:rPr>
                <w:noProof/>
                <w:webHidden/>
              </w:rPr>
              <w:t>9</w:t>
            </w:r>
            <w:r>
              <w:rPr>
                <w:noProof/>
                <w:webHidden/>
              </w:rPr>
              <w:fldChar w:fldCharType="end"/>
            </w:r>
          </w:hyperlink>
        </w:p>
        <w:p w:rsidR="003E30E7" w:rsidRDefault="003E30E7" w14:paraId="7245F1B0" w14:textId="53434838">
          <w:pPr>
            <w:pStyle w:val="TOC1"/>
            <w:tabs>
              <w:tab w:val="left" w:pos="660"/>
              <w:tab w:val="right" w:leader="dot" w:pos="9010"/>
            </w:tabs>
            <w:rPr>
              <w:rFonts w:asciiTheme="minorHAnsi" w:hAnsiTheme="minorHAnsi" w:eastAsiaTheme="minorEastAsia" w:cstheme="minorBidi"/>
              <w:noProof/>
              <w:lang w:eastAsia="en-GB"/>
            </w:rPr>
          </w:pPr>
          <w:hyperlink w:history="1" w:anchor="_Toc184288103">
            <w:r w:rsidRPr="001F427A">
              <w:rPr>
                <w:rStyle w:val="Hyperlink"/>
                <w:rFonts w:ascii="Gill Sans MT" w:hAnsi="Gill Sans MT" w:eastAsiaTheme="majorEastAsia" w:cstheme="majorBidi"/>
                <w:b/>
                <w:bCs/>
                <w:noProof/>
                <w:lang w:eastAsia="en-US"/>
              </w:rPr>
              <w:t>13.</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Storing and Managing Information</w:t>
            </w:r>
            <w:r>
              <w:rPr>
                <w:noProof/>
                <w:webHidden/>
              </w:rPr>
              <w:tab/>
            </w:r>
            <w:r>
              <w:rPr>
                <w:noProof/>
                <w:webHidden/>
              </w:rPr>
              <w:fldChar w:fldCharType="begin"/>
            </w:r>
            <w:r>
              <w:rPr>
                <w:noProof/>
                <w:webHidden/>
              </w:rPr>
              <w:instrText xml:space="preserve"> PAGEREF _Toc184288103 \h </w:instrText>
            </w:r>
            <w:r>
              <w:rPr>
                <w:noProof/>
                <w:webHidden/>
              </w:rPr>
            </w:r>
            <w:r>
              <w:rPr>
                <w:noProof/>
                <w:webHidden/>
              </w:rPr>
              <w:fldChar w:fldCharType="separate"/>
            </w:r>
            <w:r w:rsidR="006356A4">
              <w:rPr>
                <w:noProof/>
                <w:webHidden/>
              </w:rPr>
              <w:t>10</w:t>
            </w:r>
            <w:r>
              <w:rPr>
                <w:noProof/>
                <w:webHidden/>
              </w:rPr>
              <w:fldChar w:fldCharType="end"/>
            </w:r>
          </w:hyperlink>
        </w:p>
        <w:p w:rsidR="003E30E7" w:rsidRDefault="003E30E7" w14:paraId="0055D8C3" w14:textId="5ED53568">
          <w:pPr>
            <w:pStyle w:val="TOC1"/>
            <w:tabs>
              <w:tab w:val="left" w:pos="660"/>
              <w:tab w:val="right" w:leader="dot" w:pos="9010"/>
            </w:tabs>
            <w:rPr>
              <w:rFonts w:asciiTheme="minorHAnsi" w:hAnsiTheme="minorHAnsi" w:eastAsiaTheme="minorEastAsia" w:cstheme="minorBidi"/>
              <w:noProof/>
              <w:lang w:eastAsia="en-GB"/>
            </w:rPr>
          </w:pPr>
          <w:hyperlink w:history="1" w:anchor="_Toc184288104">
            <w:r w:rsidRPr="001F427A">
              <w:rPr>
                <w:rStyle w:val="Hyperlink"/>
                <w:rFonts w:ascii="Gill Sans MT" w:hAnsi="Gill Sans MT" w:eastAsiaTheme="majorEastAsia" w:cstheme="majorBidi"/>
                <w:b/>
                <w:bCs/>
                <w:noProof/>
                <w:lang w:eastAsia="en-US"/>
              </w:rPr>
              <w:t>14.</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Reviewing the Policy</w:t>
            </w:r>
            <w:r>
              <w:rPr>
                <w:noProof/>
                <w:webHidden/>
              </w:rPr>
              <w:tab/>
            </w:r>
            <w:r>
              <w:rPr>
                <w:noProof/>
                <w:webHidden/>
              </w:rPr>
              <w:fldChar w:fldCharType="begin"/>
            </w:r>
            <w:r>
              <w:rPr>
                <w:noProof/>
                <w:webHidden/>
              </w:rPr>
              <w:instrText xml:space="preserve"> PAGEREF _Toc184288104 \h </w:instrText>
            </w:r>
            <w:r>
              <w:rPr>
                <w:noProof/>
                <w:webHidden/>
              </w:rPr>
            </w:r>
            <w:r>
              <w:rPr>
                <w:noProof/>
                <w:webHidden/>
              </w:rPr>
              <w:fldChar w:fldCharType="separate"/>
            </w:r>
            <w:r w:rsidR="006356A4">
              <w:rPr>
                <w:noProof/>
                <w:webHidden/>
              </w:rPr>
              <w:t>11</w:t>
            </w:r>
            <w:r>
              <w:rPr>
                <w:noProof/>
                <w:webHidden/>
              </w:rPr>
              <w:fldChar w:fldCharType="end"/>
            </w:r>
          </w:hyperlink>
        </w:p>
        <w:p w:rsidR="003E30E7" w:rsidRDefault="003E30E7" w14:paraId="78697300" w14:textId="16FEA3FA">
          <w:pPr>
            <w:pStyle w:val="TOC1"/>
            <w:tabs>
              <w:tab w:val="left" w:pos="660"/>
              <w:tab w:val="right" w:leader="dot" w:pos="9010"/>
            </w:tabs>
            <w:rPr>
              <w:rFonts w:asciiTheme="minorHAnsi" w:hAnsiTheme="minorHAnsi" w:eastAsiaTheme="minorEastAsia" w:cstheme="minorBidi"/>
              <w:noProof/>
              <w:lang w:eastAsia="en-GB"/>
            </w:rPr>
          </w:pPr>
          <w:hyperlink w:history="1" w:anchor="_Toc184288105">
            <w:r w:rsidRPr="001F427A">
              <w:rPr>
                <w:rStyle w:val="Hyperlink"/>
                <w:rFonts w:ascii="Gill Sans MT" w:hAnsi="Gill Sans MT" w:eastAsiaTheme="majorEastAsia" w:cstheme="majorBidi"/>
                <w:b/>
                <w:bCs/>
                <w:noProof/>
                <w:lang w:eastAsia="en-US"/>
              </w:rPr>
              <w:t>15.</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Accessibility</w:t>
            </w:r>
            <w:r>
              <w:rPr>
                <w:noProof/>
                <w:webHidden/>
              </w:rPr>
              <w:tab/>
            </w:r>
            <w:r>
              <w:rPr>
                <w:noProof/>
                <w:webHidden/>
              </w:rPr>
              <w:fldChar w:fldCharType="begin"/>
            </w:r>
            <w:r>
              <w:rPr>
                <w:noProof/>
                <w:webHidden/>
              </w:rPr>
              <w:instrText xml:space="preserve"> PAGEREF _Toc184288105 \h </w:instrText>
            </w:r>
            <w:r>
              <w:rPr>
                <w:noProof/>
                <w:webHidden/>
              </w:rPr>
            </w:r>
            <w:r>
              <w:rPr>
                <w:noProof/>
                <w:webHidden/>
              </w:rPr>
              <w:fldChar w:fldCharType="separate"/>
            </w:r>
            <w:r w:rsidR="006356A4">
              <w:rPr>
                <w:noProof/>
                <w:webHidden/>
              </w:rPr>
              <w:t>11</w:t>
            </w:r>
            <w:r>
              <w:rPr>
                <w:noProof/>
                <w:webHidden/>
              </w:rPr>
              <w:fldChar w:fldCharType="end"/>
            </w:r>
          </w:hyperlink>
        </w:p>
        <w:p w:rsidR="003E30E7" w:rsidRDefault="003E30E7" w14:paraId="006DAFC1" w14:textId="1A9E3215">
          <w:pPr>
            <w:pStyle w:val="TOC1"/>
            <w:tabs>
              <w:tab w:val="left" w:pos="660"/>
              <w:tab w:val="right" w:leader="dot" w:pos="9010"/>
            </w:tabs>
            <w:rPr>
              <w:rFonts w:asciiTheme="minorHAnsi" w:hAnsiTheme="minorHAnsi" w:eastAsiaTheme="minorEastAsia" w:cstheme="minorBidi"/>
              <w:noProof/>
              <w:lang w:eastAsia="en-GB"/>
            </w:rPr>
          </w:pPr>
          <w:hyperlink w:history="1" w:anchor="_Toc184288106">
            <w:r w:rsidRPr="001F427A">
              <w:rPr>
                <w:rStyle w:val="Hyperlink"/>
                <w:rFonts w:ascii="Gill Sans MT" w:hAnsi="Gill Sans MT" w:eastAsiaTheme="majorEastAsia" w:cstheme="majorBidi"/>
                <w:b/>
                <w:bCs/>
                <w:noProof/>
                <w:lang w:eastAsia="en-US"/>
              </w:rPr>
              <w:t>16.</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Bullying</w:t>
            </w:r>
            <w:r>
              <w:rPr>
                <w:noProof/>
                <w:webHidden/>
              </w:rPr>
              <w:tab/>
            </w:r>
            <w:r>
              <w:rPr>
                <w:noProof/>
                <w:webHidden/>
              </w:rPr>
              <w:fldChar w:fldCharType="begin"/>
            </w:r>
            <w:r>
              <w:rPr>
                <w:noProof/>
                <w:webHidden/>
              </w:rPr>
              <w:instrText xml:space="preserve"> PAGEREF _Toc184288106 \h </w:instrText>
            </w:r>
            <w:r>
              <w:rPr>
                <w:noProof/>
                <w:webHidden/>
              </w:rPr>
            </w:r>
            <w:r>
              <w:rPr>
                <w:noProof/>
                <w:webHidden/>
              </w:rPr>
              <w:fldChar w:fldCharType="separate"/>
            </w:r>
            <w:r w:rsidR="006356A4">
              <w:rPr>
                <w:noProof/>
                <w:webHidden/>
              </w:rPr>
              <w:t>11</w:t>
            </w:r>
            <w:r>
              <w:rPr>
                <w:noProof/>
                <w:webHidden/>
              </w:rPr>
              <w:fldChar w:fldCharType="end"/>
            </w:r>
          </w:hyperlink>
        </w:p>
        <w:p w:rsidR="003E30E7" w:rsidRDefault="003E30E7" w14:paraId="0AFC3E6E" w14:textId="4A898493">
          <w:pPr>
            <w:pStyle w:val="TOC1"/>
            <w:tabs>
              <w:tab w:val="left" w:pos="660"/>
              <w:tab w:val="right" w:leader="dot" w:pos="9010"/>
            </w:tabs>
            <w:rPr>
              <w:rFonts w:asciiTheme="minorHAnsi" w:hAnsiTheme="minorHAnsi" w:eastAsiaTheme="minorEastAsia" w:cstheme="minorBidi"/>
              <w:noProof/>
              <w:lang w:eastAsia="en-GB"/>
            </w:rPr>
          </w:pPr>
          <w:hyperlink w:history="1" w:anchor="_Toc184288107">
            <w:r w:rsidRPr="001F427A">
              <w:rPr>
                <w:rStyle w:val="Hyperlink"/>
                <w:rFonts w:ascii="Gill Sans MT" w:hAnsi="Gill Sans MT" w:eastAsiaTheme="majorEastAsia" w:cstheme="majorBidi"/>
                <w:b/>
                <w:bCs/>
                <w:noProof/>
                <w:lang w:eastAsia="en-US"/>
              </w:rPr>
              <w:t>17.</w:t>
            </w:r>
            <w:r>
              <w:rPr>
                <w:rFonts w:asciiTheme="minorHAnsi" w:hAnsiTheme="minorHAnsi" w:eastAsiaTheme="minorEastAsia" w:cstheme="minorBidi"/>
                <w:noProof/>
                <w:lang w:eastAsia="en-GB"/>
              </w:rPr>
              <w:tab/>
            </w:r>
            <w:r w:rsidRPr="001F427A">
              <w:rPr>
                <w:rStyle w:val="Hyperlink"/>
                <w:rFonts w:ascii="Gill Sans MT" w:hAnsi="Gill Sans MT" w:eastAsiaTheme="majorEastAsia" w:cstheme="majorBidi"/>
                <w:b/>
                <w:bCs/>
                <w:noProof/>
                <w:lang w:eastAsia="en-US"/>
              </w:rPr>
              <w:t>Complaints</w:t>
            </w:r>
            <w:r>
              <w:rPr>
                <w:noProof/>
                <w:webHidden/>
              </w:rPr>
              <w:tab/>
            </w:r>
            <w:r>
              <w:rPr>
                <w:noProof/>
                <w:webHidden/>
              </w:rPr>
              <w:fldChar w:fldCharType="begin"/>
            </w:r>
            <w:r>
              <w:rPr>
                <w:noProof/>
                <w:webHidden/>
              </w:rPr>
              <w:instrText xml:space="preserve"> PAGEREF _Toc184288107 \h </w:instrText>
            </w:r>
            <w:r>
              <w:rPr>
                <w:noProof/>
                <w:webHidden/>
              </w:rPr>
            </w:r>
            <w:r>
              <w:rPr>
                <w:noProof/>
                <w:webHidden/>
              </w:rPr>
              <w:fldChar w:fldCharType="separate"/>
            </w:r>
            <w:r w:rsidR="006356A4">
              <w:rPr>
                <w:noProof/>
                <w:webHidden/>
              </w:rPr>
              <w:t>11</w:t>
            </w:r>
            <w:r>
              <w:rPr>
                <w:noProof/>
                <w:webHidden/>
              </w:rPr>
              <w:fldChar w:fldCharType="end"/>
            </w:r>
          </w:hyperlink>
        </w:p>
        <w:p w:rsidR="4BFCDC79" w:rsidP="4BFCDC79" w:rsidRDefault="4BFCDC79" w14:paraId="4F5BFAC9" w14:textId="175EECAE">
          <w:pPr>
            <w:pStyle w:val="TOC1"/>
            <w:tabs>
              <w:tab w:val="left" w:pos="435"/>
              <w:tab w:val="right" w:leader="dot" w:pos="9000"/>
            </w:tabs>
          </w:pPr>
          <w:r>
            <w:fldChar w:fldCharType="end"/>
          </w:r>
        </w:p>
        <w:p w:rsidR="00C60823" w:rsidP="005E7D26" w:rsidRDefault="006356A4" w14:paraId="6AC410C3" w14:textId="078BB162"/>
      </w:sdtContent>
    </w:sdt>
    <w:p w:rsidR="00C60823" w:rsidP="005E7D26" w:rsidRDefault="00C60823" w14:paraId="69A61B3C" w14:textId="77777777">
      <w:pPr>
        <w:rPr>
          <w:rFonts w:ascii="Calibri" w:hAnsi="Calibri" w:eastAsia="Gill Sans" w:cs="Calibri"/>
          <w:b/>
          <w:bCs/>
          <w:color w:val="6753A0"/>
          <w:sz w:val="24"/>
          <w:szCs w:val="24"/>
        </w:rPr>
        <w:sectPr w:rsidR="00C60823" w:rsidSect="003847D9">
          <w:pgSz w:w="11906" w:h="16838" w:orient="portrait" w:code="9"/>
          <w:pgMar w:top="1440" w:right="1440" w:bottom="1440" w:left="851" w:header="0" w:footer="720" w:gutter="0"/>
          <w:pgBorders w:offsetFrom="page">
            <w:top w:val="single" w:color="auto" w:sz="4" w:space="24"/>
            <w:left w:val="single" w:color="auto" w:sz="4" w:space="24"/>
            <w:bottom w:val="single" w:color="auto" w:sz="4" w:space="24"/>
            <w:right w:val="single" w:color="auto" w:sz="4" w:space="24"/>
          </w:pgBorders>
          <w:cols w:equalWidth="0" w:space="720">
            <w:col w:w="9020"/>
          </w:cols>
          <w:docGrid w:linePitch="299"/>
        </w:sectPr>
      </w:pPr>
    </w:p>
    <w:p w:rsidRPr="006E40F3" w:rsidR="00C60823" w:rsidP="4BFCDC79" w:rsidRDefault="00C60823" w14:paraId="00D514CA" w14:textId="77777777">
      <w:pPr>
        <w:keepNext/>
        <w:keepLines/>
        <w:outlineLvl w:val="0"/>
        <w:rPr>
          <w:rFonts w:ascii="Gill Sans MT" w:hAnsi="Gill Sans MT" w:eastAsiaTheme="majorEastAsia" w:cstheme="majorBidi"/>
          <w:b/>
          <w:bCs/>
          <w:color w:val="6753A0"/>
          <w:sz w:val="28"/>
          <w:szCs w:val="28"/>
          <w:lang w:eastAsia="en-US"/>
        </w:rPr>
      </w:pPr>
      <w:bookmarkStart w:name="_Toc43361584" w:id="1"/>
      <w:bookmarkStart w:name="_Toc138170970" w:id="2"/>
      <w:bookmarkStart w:name="_Toc148620735" w:id="3"/>
      <w:bookmarkStart w:name="_Toc184288090" w:id="4"/>
      <w:r w:rsidRPr="4BFCDC79">
        <w:rPr>
          <w:rFonts w:ascii="Gill Sans MT" w:hAnsi="Gill Sans MT" w:eastAsiaTheme="majorEastAsia" w:cstheme="majorBidi"/>
          <w:b/>
          <w:bCs/>
          <w:color w:val="6753A0"/>
          <w:sz w:val="28"/>
          <w:szCs w:val="28"/>
          <w:lang w:eastAsia="en-US"/>
        </w:rPr>
        <w:lastRenderedPageBreak/>
        <w:t>Introduction</w:t>
      </w:r>
      <w:bookmarkEnd w:id="1"/>
      <w:bookmarkEnd w:id="2"/>
      <w:bookmarkEnd w:id="3"/>
      <w:bookmarkEnd w:id="4"/>
    </w:p>
    <w:p w:rsidRPr="006E40F3" w:rsidR="00C60823" w:rsidP="005E7D26" w:rsidRDefault="00C60823" w14:paraId="098B422F" w14:textId="77777777">
      <w:pPr>
        <w:jc w:val="both"/>
        <w:textAlignment w:val="baseline"/>
        <w:rPr>
          <w:rFonts w:ascii="Gill Sans MT" w:hAnsi="Gill Sans MT" w:eastAsia="Times New Roman" w:cs="Times New Roman"/>
          <w:b/>
          <w:bCs/>
          <w:color w:val="6753A0"/>
          <w:sz w:val="24"/>
          <w:szCs w:val="24"/>
        </w:rPr>
      </w:pPr>
    </w:p>
    <w:p w:rsidRPr="006E40F3" w:rsidR="00C60823" w:rsidP="005E7D26" w:rsidRDefault="00C60823" w14:paraId="3E76AC6A" w14:textId="77777777">
      <w:pPr>
        <w:jc w:val="both"/>
        <w:textAlignment w:val="baseline"/>
        <w:rPr>
          <w:rFonts w:ascii="Gill Sans MT" w:hAnsi="Gill Sans MT" w:eastAsia="Times New Roman" w:cs="Times New Roman"/>
          <w:sz w:val="24"/>
          <w:szCs w:val="24"/>
        </w:rPr>
      </w:pPr>
      <w:r>
        <w:rPr>
          <w:rFonts w:ascii="Gill Sans MT" w:hAnsi="Gill Sans MT" w:eastAsia="Times New Roman" w:cs="Times New Roman"/>
          <w:sz w:val="24"/>
          <w:szCs w:val="24"/>
        </w:rPr>
        <w:t xml:space="preserve">Our </w:t>
      </w:r>
      <w:r>
        <w:rPr>
          <w:rFonts w:ascii="Gill Sans MT" w:hAnsi="Gill Sans MT" w:eastAsia="Times New Roman" w:cs="Times New Roman"/>
          <w:b/>
          <w:bCs/>
          <w:sz w:val="24"/>
          <w:szCs w:val="24"/>
        </w:rPr>
        <w:t xml:space="preserve">vision </w:t>
      </w:r>
      <w:r>
        <w:rPr>
          <w:rFonts w:ascii="Gill Sans MT" w:hAnsi="Gill Sans MT" w:eastAsia="Times New Roman" w:cs="Times New Roman"/>
          <w:sz w:val="24"/>
          <w:szCs w:val="24"/>
        </w:rPr>
        <w:t>for our Trust is we exist to:</w:t>
      </w:r>
    </w:p>
    <w:p w:rsidRPr="006E40F3" w:rsidR="00C60823" w:rsidP="005E7D26" w:rsidRDefault="00C60823" w14:paraId="69C12B58" w14:textId="77777777">
      <w:pPr>
        <w:jc w:val="both"/>
        <w:textAlignment w:val="baseline"/>
        <w:rPr>
          <w:rFonts w:ascii="Gill Sans MT" w:hAnsi="Gill Sans MT" w:eastAsia="Times New Roman" w:cs="Times New Roman"/>
          <w:sz w:val="24"/>
          <w:szCs w:val="24"/>
        </w:rPr>
      </w:pPr>
    </w:p>
    <w:p w:rsidRPr="006E40F3" w:rsidR="00C60823" w:rsidP="005E7D26" w:rsidRDefault="00C60823" w14:paraId="32A8C668" w14:textId="77777777">
      <w:pPr>
        <w:ind w:firstLine="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i/>
          <w:iCs/>
          <w:sz w:val="24"/>
          <w:szCs w:val="24"/>
        </w:rPr>
        <w:t>Help every child achieve their God-given potential</w:t>
      </w:r>
      <w:r w:rsidRPr="006E40F3">
        <w:rPr>
          <w:rFonts w:ascii="Gill Sans MT" w:hAnsi="Gill Sans MT" w:cs="Times New Roman" w:eastAsiaTheme="minorEastAsia"/>
          <w:sz w:val="24"/>
          <w:szCs w:val="24"/>
        </w:rPr>
        <w:t> </w:t>
      </w:r>
    </w:p>
    <w:p w:rsidRPr="006E40F3" w:rsidR="00C60823" w:rsidP="005E7D26" w:rsidRDefault="00C60823" w14:paraId="0FD04BCA" w14:textId="77777777">
      <w:pPr>
        <w:ind w:firstLine="720"/>
        <w:jc w:val="both"/>
        <w:textAlignment w:val="baseline"/>
        <w:rPr>
          <w:rFonts w:ascii="Gill Sans MT" w:hAnsi="Gill Sans MT" w:eastAsia="Times New Roman" w:cs="Times New Roman"/>
          <w:sz w:val="24"/>
          <w:szCs w:val="24"/>
        </w:rPr>
      </w:pPr>
      <w:r w:rsidRPr="006E40F3">
        <w:rPr>
          <w:rFonts w:ascii="Gill Sans MT" w:hAnsi="Gill Sans MT" w:cs="Times New Roman" w:eastAsiaTheme="minorEastAsia"/>
          <w:sz w:val="24"/>
          <w:szCs w:val="24"/>
        </w:rPr>
        <w:t> </w:t>
      </w:r>
    </w:p>
    <w:p w:rsidRPr="006E40F3" w:rsidR="00C60823" w:rsidP="005E7D26" w:rsidRDefault="00C60823" w14:paraId="44F84D37" w14:textId="77777777">
      <w:pPr>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Our</w:t>
      </w:r>
      <w:r w:rsidRPr="006E40F3">
        <w:rPr>
          <w:rFonts w:ascii="Gill Sans MT" w:hAnsi="Gill Sans MT" w:eastAsia="Times New Roman" w:cs="Times New Roman"/>
          <w:b/>
          <w:bCs/>
          <w:sz w:val="24"/>
          <w:szCs w:val="24"/>
        </w:rPr>
        <w:t> aims</w:t>
      </w:r>
      <w:r w:rsidRPr="006E40F3">
        <w:rPr>
          <w:rFonts w:ascii="Gill Sans MT" w:hAnsi="Gill Sans MT" w:eastAsia="Times New Roman" w:cs="Times New Roman"/>
          <w:sz w:val="24"/>
          <w:szCs w:val="24"/>
        </w:rPr>
        <w:t> are clear. We aim to be a Trust in which:</w:t>
      </w:r>
      <w:r w:rsidRPr="006E40F3">
        <w:rPr>
          <w:rFonts w:ascii="Gill Sans MT" w:hAnsi="Gill Sans MT" w:cs="Times New Roman" w:eastAsiaTheme="minorEastAsia"/>
          <w:sz w:val="24"/>
          <w:szCs w:val="24"/>
        </w:rPr>
        <w:t> </w:t>
      </w:r>
    </w:p>
    <w:p w:rsidRPr="006E40F3" w:rsidR="00C60823" w:rsidP="005E7D26" w:rsidRDefault="00C60823" w14:paraId="04B6FFBD" w14:textId="77777777">
      <w:pPr>
        <w:jc w:val="both"/>
        <w:textAlignment w:val="baseline"/>
        <w:rPr>
          <w:rFonts w:ascii="Gill Sans MT" w:hAnsi="Gill Sans MT" w:eastAsia="Times New Roman" w:cs="Times New Roman"/>
          <w:sz w:val="24"/>
          <w:szCs w:val="24"/>
        </w:rPr>
      </w:pPr>
    </w:p>
    <w:p w:rsidRPr="006E40F3" w:rsidR="00C60823" w:rsidP="005E7D26" w:rsidRDefault="00C60823" w14:paraId="7B7DB772"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color w:val="6753A0"/>
          <w:sz w:val="24"/>
          <w:szCs w:val="24"/>
        </w:rPr>
        <w:t>D</w:t>
      </w:r>
      <w:r w:rsidRPr="006E40F3">
        <w:rPr>
          <w:rFonts w:ascii="Gill Sans MT" w:hAnsi="Gill Sans MT" w:eastAsia="Times New Roman" w:cs="Times New Roman"/>
          <w:sz w:val="24"/>
          <w:szCs w:val="24"/>
        </w:rPr>
        <w:t>eveloping the whole child means pupils achieve and maximise their potential</w:t>
      </w:r>
      <w:r w:rsidRPr="006E40F3">
        <w:rPr>
          <w:rFonts w:ascii="Gill Sans MT" w:hAnsi="Gill Sans MT" w:cs="Times New Roman" w:eastAsiaTheme="minorEastAsia"/>
          <w:sz w:val="24"/>
          <w:szCs w:val="24"/>
        </w:rPr>
        <w:t> </w:t>
      </w:r>
    </w:p>
    <w:p w:rsidRPr="006E40F3" w:rsidR="00C60823" w:rsidP="005E7D26" w:rsidRDefault="00C60823" w14:paraId="20F37CB0"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color w:val="6753A0"/>
          <w:sz w:val="24"/>
          <w:szCs w:val="24"/>
        </w:rPr>
        <w:t>C</w:t>
      </w:r>
      <w:r w:rsidRPr="006E40F3">
        <w:rPr>
          <w:rFonts w:ascii="Gill Sans MT" w:hAnsi="Gill Sans MT" w:eastAsia="Times New Roman" w:cs="Times New Roman"/>
          <w:sz w:val="24"/>
          <w:szCs w:val="24"/>
        </w:rPr>
        <w:t>ontinued development of staff is valued and improves education for young people</w:t>
      </w:r>
      <w:r w:rsidRPr="006E40F3">
        <w:rPr>
          <w:rFonts w:ascii="Gill Sans MT" w:hAnsi="Gill Sans MT" w:cs="Times New Roman" w:eastAsiaTheme="minorEastAsia"/>
          <w:sz w:val="24"/>
          <w:szCs w:val="24"/>
        </w:rPr>
        <w:t> </w:t>
      </w:r>
    </w:p>
    <w:p w:rsidRPr="006E40F3" w:rsidR="00C60823" w:rsidP="005E7D26" w:rsidRDefault="00C60823" w14:paraId="3803318C"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color w:val="C1AF5A"/>
          <w:sz w:val="24"/>
          <w:szCs w:val="24"/>
        </w:rPr>
        <w:t>A</w:t>
      </w:r>
      <w:r w:rsidRPr="006E40F3">
        <w:rPr>
          <w:rFonts w:ascii="Gill Sans MT" w:hAnsi="Gill Sans MT" w:eastAsia="Times New Roman" w:cs="Times New Roman"/>
          <w:sz w:val="24"/>
          <w:szCs w:val="24"/>
        </w:rPr>
        <w:t>ll schools are improving and perform above national expectations </w:t>
      </w:r>
      <w:r w:rsidRPr="006E40F3">
        <w:rPr>
          <w:rFonts w:ascii="Gill Sans MT" w:hAnsi="Gill Sans MT" w:cs="Times New Roman" w:eastAsiaTheme="minorEastAsia"/>
          <w:sz w:val="24"/>
          <w:szCs w:val="24"/>
        </w:rPr>
        <w:t> </w:t>
      </w:r>
    </w:p>
    <w:p w:rsidRPr="006E40F3" w:rsidR="00C60823" w:rsidP="005E7D26" w:rsidRDefault="00C60823" w14:paraId="6D9097E1"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color w:val="ED5DA0"/>
          <w:sz w:val="24"/>
          <w:szCs w:val="24"/>
        </w:rPr>
        <w:t>T</w:t>
      </w:r>
      <w:r w:rsidRPr="006E40F3">
        <w:rPr>
          <w:rFonts w:ascii="Gill Sans MT" w:hAnsi="Gill Sans MT" w:eastAsia="Times New Roman" w:cs="Times New Roman"/>
          <w:sz w:val="24"/>
          <w:szCs w:val="24"/>
        </w:rPr>
        <w:t>he distinct Christian identity of each academy develops and is celebrated </w:t>
      </w:r>
      <w:r w:rsidRPr="006E40F3">
        <w:rPr>
          <w:rFonts w:ascii="Gill Sans MT" w:hAnsi="Gill Sans MT" w:cs="Times New Roman" w:eastAsiaTheme="minorEastAsia"/>
          <w:sz w:val="24"/>
          <w:szCs w:val="24"/>
        </w:rPr>
        <w:t> </w:t>
      </w:r>
    </w:p>
    <w:p w:rsidRPr="006E40F3" w:rsidR="00C60823" w:rsidP="005E7D26" w:rsidRDefault="00C60823" w14:paraId="5F1F92A4" w14:textId="77777777">
      <w:pPr>
        <w:jc w:val="both"/>
        <w:textAlignment w:val="baseline"/>
        <w:rPr>
          <w:rFonts w:ascii="Gill Sans MT" w:hAnsi="Gill Sans MT" w:eastAsia="Times New Roman" w:cs="Times New Roman"/>
          <w:sz w:val="24"/>
          <w:szCs w:val="24"/>
        </w:rPr>
      </w:pPr>
    </w:p>
    <w:p w:rsidRPr="006E40F3" w:rsidR="00C60823" w:rsidP="005E7D26" w:rsidRDefault="00C60823" w14:paraId="594979D0" w14:textId="77777777">
      <w:pPr>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Our work as a Trust is underpinned by shared </w:t>
      </w:r>
      <w:r w:rsidRPr="006E40F3">
        <w:rPr>
          <w:rFonts w:ascii="Gill Sans MT" w:hAnsi="Gill Sans MT" w:eastAsia="Times New Roman" w:cs="Times New Roman"/>
          <w:b/>
          <w:bCs/>
          <w:sz w:val="24"/>
          <w:szCs w:val="24"/>
        </w:rPr>
        <w:t>values</w:t>
      </w:r>
      <w:r w:rsidRPr="006E40F3">
        <w:rPr>
          <w:rFonts w:ascii="Gill Sans MT" w:hAnsi="Gill Sans MT" w:eastAsia="Times New Roman" w:cs="Times New Roman"/>
          <w:sz w:val="24"/>
          <w:szCs w:val="24"/>
        </w:rPr>
        <w:t>. They are taken from the Church of England’s vision for Education and guide the work of Trust Centre team. They are: </w:t>
      </w:r>
      <w:r w:rsidRPr="006E40F3">
        <w:rPr>
          <w:rFonts w:ascii="Gill Sans MT" w:hAnsi="Gill Sans MT" w:cs="Times New Roman" w:eastAsiaTheme="minorEastAsia"/>
          <w:sz w:val="24"/>
          <w:szCs w:val="24"/>
        </w:rPr>
        <w:t> </w:t>
      </w:r>
    </w:p>
    <w:p w:rsidRPr="006E40F3" w:rsidR="00C60823" w:rsidP="005E7D26" w:rsidRDefault="00C60823" w14:paraId="72D31167" w14:textId="77777777">
      <w:pPr>
        <w:ind w:firstLine="720"/>
        <w:jc w:val="both"/>
        <w:textAlignment w:val="baseline"/>
        <w:rPr>
          <w:rFonts w:ascii="Gill Sans MT" w:hAnsi="Gill Sans MT" w:eastAsia="Times New Roman" w:cs="Times New Roman"/>
          <w:sz w:val="24"/>
          <w:szCs w:val="24"/>
        </w:rPr>
      </w:pPr>
    </w:p>
    <w:p w:rsidRPr="006E40F3" w:rsidR="00C60823" w:rsidP="005E7D26" w:rsidRDefault="00C60823" w14:paraId="264F8B63"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sz w:val="24"/>
          <w:szCs w:val="24"/>
        </w:rPr>
        <w:t>Aspiration</w:t>
      </w:r>
    </w:p>
    <w:p w:rsidRPr="006E40F3" w:rsidR="00C60823" w:rsidP="005E7D26" w:rsidRDefault="00C60823" w14:paraId="54A32F41"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I can do all things through Christ who strengthens me</w:t>
      </w:r>
    </w:p>
    <w:p w:rsidRPr="006E40F3" w:rsidR="00C60823" w:rsidP="005E7D26" w:rsidRDefault="00C60823" w14:paraId="1358A5BC"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(Philippians 4 vs 13).</w:t>
      </w:r>
    </w:p>
    <w:p w:rsidRPr="006E40F3" w:rsidR="00C60823" w:rsidP="005E7D26" w:rsidRDefault="00C60823" w14:paraId="4ADADDF6" w14:textId="77777777">
      <w:pPr>
        <w:ind w:left="567"/>
        <w:jc w:val="both"/>
        <w:textAlignment w:val="baseline"/>
        <w:rPr>
          <w:rFonts w:ascii="Gill Sans MT" w:hAnsi="Gill Sans MT" w:eastAsia="Times New Roman" w:cs="Times New Roman"/>
          <w:sz w:val="24"/>
          <w:szCs w:val="24"/>
        </w:rPr>
      </w:pPr>
    </w:p>
    <w:p w:rsidRPr="006E40F3" w:rsidR="00C60823" w:rsidP="005E7D26" w:rsidRDefault="00C60823" w14:paraId="4981F6D7"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b/>
          <w:bCs/>
          <w:sz w:val="24"/>
          <w:szCs w:val="24"/>
        </w:rPr>
        <w:t>Wisdom</w:t>
      </w:r>
    </w:p>
    <w:p w:rsidRPr="006E40F3" w:rsidR="00C60823" w:rsidP="005E7D26" w:rsidRDefault="00C60823" w14:paraId="19E77318"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Listen to advice and accept discipline, and at the end you</w:t>
      </w:r>
      <w:r>
        <w:rPr>
          <w:rFonts w:ascii="Gill Sans MT" w:hAnsi="Gill Sans MT" w:eastAsia="Times New Roman" w:cs="Times New Roman"/>
          <w:sz w:val="24"/>
          <w:szCs w:val="24"/>
        </w:rPr>
        <w:t xml:space="preserve"> will be counted among the wise</w:t>
      </w:r>
    </w:p>
    <w:p w:rsidRPr="006E40F3" w:rsidR="00C60823" w:rsidP="005E7D26" w:rsidRDefault="00C60823" w14:paraId="5F372327"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(Proverbs 19 vs 20)</w:t>
      </w:r>
    </w:p>
    <w:p w:rsidRPr="006E40F3" w:rsidR="00C60823" w:rsidP="005E7D26" w:rsidRDefault="00C60823" w14:paraId="614C7B4A"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cs="Times New Roman" w:eastAsiaTheme="minorEastAsia"/>
          <w:sz w:val="24"/>
          <w:szCs w:val="24"/>
        </w:rPr>
        <w:t> </w:t>
      </w:r>
    </w:p>
    <w:p w:rsidRPr="006E40F3" w:rsidR="00C60823" w:rsidP="005E7D26" w:rsidRDefault="00C60823" w14:paraId="4E22A3D8" w14:textId="77777777">
      <w:pPr>
        <w:ind w:left="567"/>
        <w:jc w:val="both"/>
        <w:textAlignment w:val="baseline"/>
        <w:rPr>
          <w:rFonts w:ascii="Gill Sans MT" w:hAnsi="Gill Sans MT" w:eastAsia="Times New Roman" w:cs="Times New Roman"/>
          <w:sz w:val="24"/>
          <w:szCs w:val="24"/>
        </w:rPr>
      </w:pPr>
      <w:r>
        <w:rPr>
          <w:rFonts w:ascii="Gill Sans MT" w:hAnsi="Gill Sans MT" w:eastAsia="Times New Roman" w:cs="Times New Roman"/>
          <w:b/>
          <w:bCs/>
          <w:sz w:val="24"/>
          <w:szCs w:val="24"/>
        </w:rPr>
        <w:t>Respect</w:t>
      </w:r>
    </w:p>
    <w:p w:rsidRPr="006E40F3" w:rsidR="00C60823" w:rsidP="005E7D26" w:rsidRDefault="00C60823" w14:paraId="21F466C5" w14:textId="77777777">
      <w:pPr>
        <w:ind w:left="567"/>
        <w:jc w:val="both"/>
        <w:textAlignment w:val="baseline"/>
        <w:rPr>
          <w:rFonts w:ascii="Gill Sans MT" w:hAnsi="Gill Sans MT" w:eastAsia="Times New Roman" w:cs="Times New Roman"/>
          <w:sz w:val="24"/>
          <w:szCs w:val="24"/>
        </w:rPr>
      </w:pPr>
      <w:r>
        <w:rPr>
          <w:rFonts w:ascii="Gill Sans MT" w:hAnsi="Gill Sans MT" w:eastAsia="Times New Roman" w:cs="Times New Roman"/>
          <w:sz w:val="24"/>
          <w:szCs w:val="24"/>
        </w:rPr>
        <w:t xml:space="preserve">So </w:t>
      </w:r>
      <w:r w:rsidRPr="006E40F3">
        <w:rPr>
          <w:rFonts w:ascii="Gill Sans MT" w:hAnsi="Gill Sans MT" w:eastAsia="Times New Roman" w:cs="Times New Roman"/>
          <w:sz w:val="24"/>
          <w:szCs w:val="24"/>
        </w:rPr>
        <w:t>in everything do to others wha</w:t>
      </w:r>
      <w:r>
        <w:rPr>
          <w:rFonts w:ascii="Gill Sans MT" w:hAnsi="Gill Sans MT" w:eastAsia="Times New Roman" w:cs="Times New Roman"/>
          <w:sz w:val="24"/>
          <w:szCs w:val="24"/>
        </w:rPr>
        <w:t>t you would have them do to you</w:t>
      </w:r>
    </w:p>
    <w:p w:rsidRPr="006E40F3" w:rsidR="00C60823" w:rsidP="005E7D26" w:rsidRDefault="00C60823" w14:paraId="38174A1D" w14:textId="77777777">
      <w:pPr>
        <w:ind w:left="567"/>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(Matthew 7 vs 12)</w:t>
      </w:r>
    </w:p>
    <w:p w:rsidRPr="006E40F3" w:rsidR="00C60823" w:rsidP="005E7D26" w:rsidRDefault="00C60823" w14:paraId="70831D5D" w14:textId="77777777">
      <w:pPr>
        <w:jc w:val="both"/>
        <w:textAlignment w:val="baseline"/>
        <w:rPr>
          <w:rFonts w:ascii="Gill Sans MT" w:hAnsi="Gill Sans MT" w:eastAsia="Times New Roman" w:cs="Times New Roman"/>
          <w:sz w:val="24"/>
          <w:szCs w:val="24"/>
        </w:rPr>
      </w:pPr>
    </w:p>
    <w:p w:rsidRPr="006E40F3" w:rsidR="00C60823" w:rsidP="005E7D26" w:rsidRDefault="00C60823" w14:paraId="710A6906" w14:textId="77777777">
      <w:pPr>
        <w:jc w:val="both"/>
        <w:textAlignment w:val="baseline"/>
        <w:rPr>
          <w:rFonts w:ascii="Gill Sans MT" w:hAnsi="Gill Sans MT" w:eastAsia="Times New Roman" w:cs="Times New Roman"/>
          <w:sz w:val="24"/>
          <w:szCs w:val="24"/>
        </w:rPr>
      </w:pPr>
      <w:r w:rsidRPr="006E40F3">
        <w:rPr>
          <w:rFonts w:ascii="Gill Sans MT" w:hAnsi="Gill Sans MT" w:eastAsia="Times New Roman" w:cs="Times New Roman"/>
          <w:sz w:val="24"/>
          <w:szCs w:val="24"/>
        </w:rPr>
        <w:t>Our vision of helping every child achieve their God-given potential is aligned with the Church of England’s vision for education and is underpinne</w:t>
      </w:r>
      <w:r>
        <w:rPr>
          <w:rFonts w:ascii="Gill Sans MT" w:hAnsi="Gill Sans MT" w:eastAsia="Times New Roman" w:cs="Times New Roman"/>
          <w:sz w:val="24"/>
          <w:szCs w:val="24"/>
        </w:rPr>
        <w:t xml:space="preserve">d by the Bible verse from John: </w:t>
      </w:r>
      <w:r w:rsidRPr="00C018A0">
        <w:rPr>
          <w:rFonts w:ascii="Gill Sans MT" w:hAnsi="Gill Sans MT" w:eastAsia="Times New Roman" w:cs="Times New Roman"/>
          <w:i/>
          <w:iCs/>
          <w:sz w:val="24"/>
          <w:szCs w:val="24"/>
        </w:rPr>
        <w:t>I have come that they may have life, and have it to the full</w:t>
      </w:r>
      <w:r w:rsidRPr="00C018A0">
        <w:rPr>
          <w:rFonts w:ascii="Gill Sans MT" w:hAnsi="Gill Sans MT" w:eastAsia="Times New Roman" w:cs="Times New Roman"/>
          <w:i/>
          <w:sz w:val="24"/>
          <w:szCs w:val="24"/>
        </w:rPr>
        <w:t>.</w:t>
      </w:r>
    </w:p>
    <w:p w:rsidRPr="006E40F3" w:rsidR="00C60823" w:rsidP="005E7D26" w:rsidRDefault="00C60823" w14:paraId="376C0F47" w14:textId="77777777">
      <w:pPr>
        <w:jc w:val="both"/>
        <w:textAlignment w:val="baseline"/>
        <w:rPr>
          <w:rFonts w:ascii="Gill Sans MT" w:hAnsi="Gill Sans MT" w:eastAsia="Times New Roman" w:cs="Times New Roman"/>
          <w:sz w:val="24"/>
          <w:szCs w:val="24"/>
        </w:rPr>
      </w:pPr>
    </w:p>
    <w:p w:rsidRPr="004F30AB" w:rsidR="00C60823" w:rsidP="005E7D26" w:rsidRDefault="00C60823" w14:paraId="4792F9A0" w14:textId="77777777">
      <w:pPr>
        <w:rPr>
          <w:rFonts w:ascii="Gill Sans MT" w:hAnsi="Gill Sans MT"/>
          <w:sz w:val="24"/>
          <w:szCs w:val="24"/>
        </w:rPr>
      </w:pPr>
      <w:r w:rsidRPr="004F30AB">
        <w:rPr>
          <w:rFonts w:ascii="Gill Sans MT" w:hAnsi="Gill Sans MT" w:eastAsia="Gill Sans MT" w:cs="Gill Sans MT"/>
          <w:b/>
          <w:bCs/>
          <w:sz w:val="24"/>
          <w:szCs w:val="24"/>
        </w:rPr>
        <w:t>Our School Vision</w:t>
      </w:r>
    </w:p>
    <w:p w:rsidRPr="006E40F3" w:rsidR="00C60823" w:rsidP="005E7D26" w:rsidRDefault="00C60823" w14:paraId="6C7F3900" w14:textId="77777777">
      <w:pPr>
        <w:shd w:val="clear" w:color="auto" w:fill="FFFFFF"/>
        <w:jc w:val="center"/>
        <w:rPr>
          <w:rFonts w:ascii="Gill Sans MT" w:hAnsi="Gill Sans MT" w:eastAsia="Times New Roman"/>
          <w:b/>
          <w:bCs/>
          <w:sz w:val="24"/>
          <w:szCs w:val="24"/>
          <w:bdr w:val="none" w:color="auto" w:sz="0" w:space="0" w:frame="1"/>
          <w:shd w:val="clear" w:color="auto" w:fill="FFFFFF"/>
        </w:rPr>
      </w:pPr>
    </w:p>
    <w:p w:rsidRPr="00C3641D" w:rsidR="00C60823" w:rsidP="005E7D26" w:rsidRDefault="00C60823" w14:paraId="67BAB8F2" w14:textId="77777777">
      <w:pPr>
        <w:shd w:val="clear" w:color="auto" w:fill="FFFFFF"/>
        <w:jc w:val="center"/>
        <w:rPr>
          <w:rFonts w:ascii="Gill Sans MT" w:hAnsi="Gill Sans MT" w:eastAsia="Times New Roman"/>
          <w:sz w:val="24"/>
          <w:szCs w:val="24"/>
        </w:rPr>
      </w:pPr>
      <w:r w:rsidRPr="00C3641D">
        <w:rPr>
          <w:rFonts w:ascii="Gill Sans MT" w:hAnsi="Gill Sans MT" w:eastAsia="Times New Roman"/>
          <w:bCs/>
          <w:sz w:val="24"/>
          <w:szCs w:val="24"/>
          <w:bdr w:val="none" w:color="auto" w:sz="0" w:space="0" w:frame="1"/>
          <w:shd w:val="clear" w:color="auto" w:fill="FFFFFF"/>
        </w:rPr>
        <w:t>Learning as a family in Jesus, through Love, Hope and Forgiveness.</w:t>
      </w:r>
    </w:p>
    <w:p w:rsidRPr="00C3641D" w:rsidR="00C60823" w:rsidP="005E7D26" w:rsidRDefault="00C60823" w14:paraId="01C3E067" w14:textId="6AE27037">
      <w:pPr>
        <w:jc w:val="center"/>
        <w:rPr>
          <w:rFonts w:ascii="Gill Sans MT" w:hAnsi="Gill Sans MT" w:eastAsia="Gill Sans MT" w:cs="Gill Sans MT"/>
          <w:sz w:val="24"/>
          <w:szCs w:val="24"/>
        </w:rPr>
      </w:pPr>
      <w:r w:rsidRPr="006E40F3">
        <w:rPr>
          <w:rFonts w:ascii="Gill Sans MT" w:hAnsi="Gill Sans MT" w:eastAsia="Times New Roman" w:cs="Times New Roman"/>
          <w:b/>
          <w:bCs/>
          <w:sz w:val="24"/>
          <w:szCs w:val="24"/>
          <w:shd w:val="clear" w:color="auto" w:fill="FFFFFF"/>
        </w:rPr>
        <w:br/>
      </w:r>
      <w:r w:rsidRPr="00C3641D">
        <w:rPr>
          <w:rFonts w:ascii="Gill Sans MT" w:hAnsi="Gill Sans MT" w:eastAsia="Times New Roman"/>
          <w:bCs/>
          <w:sz w:val="24"/>
          <w:szCs w:val="24"/>
          <w:bdr w:val="none" w:color="auto" w:sz="0" w:space="0" w:frame="1"/>
          <w:shd w:val="clear" w:color="auto" w:fill="FFFFFF"/>
        </w:rPr>
        <w:t>Matthew 19:26</w:t>
      </w:r>
      <w:r w:rsidRPr="00C3641D">
        <w:rPr>
          <w:rFonts w:ascii="Gill Sans MT" w:hAnsi="Gill Sans MT" w:eastAsia="Times New Roman"/>
          <w:sz w:val="24"/>
          <w:szCs w:val="24"/>
          <w:bdr w:val="none" w:color="auto" w:sz="0" w:space="0" w:frame="1"/>
          <w:shd w:val="clear" w:color="auto" w:fill="FFFFFF"/>
        </w:rPr>
        <w:t xml:space="preserve"> “</w:t>
      </w:r>
      <w:r w:rsidRPr="00C3641D">
        <w:rPr>
          <w:rFonts w:ascii="Gill Sans MT" w:hAnsi="Gill Sans MT" w:eastAsia="Times New Roman"/>
          <w:i/>
          <w:iCs/>
          <w:sz w:val="24"/>
          <w:szCs w:val="24"/>
          <w:bdr w:val="none" w:color="auto" w:sz="0" w:space="0" w:frame="1"/>
          <w:shd w:val="clear" w:color="auto" w:fill="FFFFFF"/>
        </w:rPr>
        <w:t>with God all things are possible</w:t>
      </w:r>
      <w:r w:rsidRPr="00C3641D">
        <w:rPr>
          <w:rFonts w:ascii="Gill Sans MT" w:hAnsi="Gill Sans MT" w:eastAsia="Times New Roman"/>
          <w:sz w:val="24"/>
          <w:szCs w:val="24"/>
          <w:bdr w:val="none" w:color="auto" w:sz="0" w:space="0" w:frame="1"/>
          <w:shd w:val="clear" w:color="auto" w:fill="FFFFFF"/>
        </w:rPr>
        <w:t>.”</w:t>
      </w:r>
      <w:r w:rsidRPr="00C3641D">
        <w:rPr>
          <w:rFonts w:ascii="Calibri" w:hAnsi="Calibri" w:eastAsia="Gill Sans" w:cs="Calibri"/>
          <w:bCs/>
          <w:color w:val="000000" w:themeColor="text1"/>
          <w:sz w:val="24"/>
          <w:szCs w:val="24"/>
          <w:u w:val="single"/>
        </w:rPr>
        <w:br w:type="page"/>
      </w:r>
    </w:p>
    <w:p w:rsidRPr="003847D9" w:rsidR="003847D9" w:rsidP="4BFCDC79" w:rsidRDefault="003847D9" w14:paraId="33D9FDB8" w14:textId="0E9D461F">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1" w:id="5"/>
      <w:r w:rsidRPr="4BFCDC79">
        <w:rPr>
          <w:rFonts w:ascii="Gill Sans MT" w:hAnsi="Gill Sans MT" w:eastAsiaTheme="majorEastAsia" w:cstheme="majorBidi"/>
          <w:b/>
          <w:bCs/>
          <w:color w:val="6753A0"/>
          <w:sz w:val="28"/>
          <w:szCs w:val="28"/>
          <w:lang w:eastAsia="en-US"/>
        </w:rPr>
        <w:t>Compliance</w:t>
      </w:r>
      <w:bookmarkEnd w:id="5"/>
    </w:p>
    <w:p w:rsidR="00C3641D" w:rsidP="005E7D26" w:rsidRDefault="00C3641D" w14:paraId="7D0EE0FD" w14:textId="77777777">
      <w:pPr>
        <w:widowControl w:val="0"/>
        <w:pBdr>
          <w:top w:val="nil"/>
          <w:left w:val="nil"/>
          <w:bottom w:val="nil"/>
          <w:right w:val="nil"/>
          <w:between w:val="nil"/>
        </w:pBdr>
        <w:ind w:right="-150" w:hanging="16"/>
        <w:jc w:val="both"/>
        <w:rPr>
          <w:rFonts w:ascii="Gill Sans MT" w:hAnsi="Gill Sans MT" w:eastAsia="Calibri" w:cs="Calibri"/>
          <w:color w:val="000000"/>
          <w:sz w:val="24"/>
          <w:szCs w:val="24"/>
        </w:rPr>
      </w:pPr>
    </w:p>
    <w:p w:rsidR="008C1020" w:rsidP="005E7D26" w:rsidRDefault="00B33019" w14:paraId="51FA100B" w14:textId="26BD52E4">
      <w:pPr>
        <w:widowControl w:val="0"/>
        <w:pBdr>
          <w:top w:val="nil"/>
          <w:left w:val="nil"/>
          <w:bottom w:val="nil"/>
          <w:right w:val="nil"/>
          <w:between w:val="nil"/>
        </w:pBdr>
        <w:ind w:right="-150" w:hanging="16"/>
        <w:jc w:val="both"/>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This policy complies with the statutory requirement laid out in the </w:t>
      </w:r>
      <w:r w:rsidRPr="003847D9" w:rsidR="005E7D26">
        <w:rPr>
          <w:rFonts w:ascii="Gill Sans MT" w:hAnsi="Gill Sans MT" w:eastAsia="Calibri" w:cs="Calibri"/>
          <w:color w:val="000000"/>
          <w:sz w:val="24"/>
          <w:szCs w:val="24"/>
        </w:rPr>
        <w:t>Special Educational</w:t>
      </w:r>
      <w:r w:rsidRPr="003847D9">
        <w:rPr>
          <w:rFonts w:ascii="Gill Sans MT" w:hAnsi="Gill Sans MT" w:eastAsia="Calibri" w:cs="Calibri"/>
          <w:color w:val="000000"/>
          <w:sz w:val="24"/>
          <w:szCs w:val="24"/>
        </w:rPr>
        <w:t xml:space="preserve"> Needs and Disabilities Code of Practice 0-25 (July 2014) 3.65 and </w:t>
      </w:r>
      <w:r w:rsidRPr="003847D9" w:rsidR="005E7D26">
        <w:rPr>
          <w:rFonts w:ascii="Gill Sans MT" w:hAnsi="Gill Sans MT" w:eastAsia="Calibri" w:cs="Calibri"/>
          <w:color w:val="000000"/>
          <w:sz w:val="24"/>
          <w:szCs w:val="24"/>
        </w:rPr>
        <w:t>has been</w:t>
      </w:r>
      <w:r w:rsidRPr="003847D9">
        <w:rPr>
          <w:rFonts w:ascii="Gill Sans MT" w:hAnsi="Gill Sans MT" w:eastAsia="Calibri" w:cs="Calibri"/>
          <w:color w:val="000000"/>
          <w:sz w:val="24"/>
          <w:szCs w:val="24"/>
        </w:rPr>
        <w:t xml:space="preserve"> written with reference to the following documents: </w:t>
      </w:r>
    </w:p>
    <w:p w:rsidRPr="003847D9" w:rsidR="00C3641D" w:rsidP="005E7D26" w:rsidRDefault="00C3641D" w14:paraId="5B09ACDD" w14:textId="77777777">
      <w:pPr>
        <w:widowControl w:val="0"/>
        <w:pBdr>
          <w:top w:val="nil"/>
          <w:left w:val="nil"/>
          <w:bottom w:val="nil"/>
          <w:right w:val="nil"/>
          <w:between w:val="nil"/>
        </w:pBdr>
        <w:ind w:right="-150" w:hanging="16"/>
        <w:jc w:val="both"/>
        <w:rPr>
          <w:rFonts w:ascii="Gill Sans MT" w:hAnsi="Gill Sans MT" w:eastAsia="Calibri" w:cs="Calibri"/>
          <w:color w:val="000000"/>
          <w:sz w:val="24"/>
          <w:szCs w:val="24"/>
        </w:rPr>
      </w:pPr>
    </w:p>
    <w:p w:rsidRPr="00C3641D" w:rsidR="008C1020" w:rsidP="005E7D26" w:rsidRDefault="00B33019" w14:paraId="5B8D692D" w14:textId="33821769">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Equality Act 2010: advice for academy DfE Feb 2013 </w:t>
      </w:r>
    </w:p>
    <w:p w:rsidRPr="00C3641D" w:rsidR="008C1020" w:rsidP="005E7D26" w:rsidRDefault="00B33019" w14:paraId="703DF670" w14:textId="361385B5">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SEND Code of Practice 0-25 (July 2014) </w:t>
      </w:r>
    </w:p>
    <w:p w:rsidRPr="00C3641D" w:rsidR="008C1020" w:rsidP="005E7D26" w:rsidRDefault="00B33019" w14:paraId="357529DB" w14:textId="0235342D">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themeColor="text1"/>
          <w:sz w:val="24"/>
          <w:szCs w:val="24"/>
        </w:rPr>
        <w:t>School SEN</w:t>
      </w:r>
      <w:r w:rsidRPr="00C3641D" w:rsidR="25D96F13">
        <w:rPr>
          <w:rFonts w:ascii="Gill Sans MT" w:hAnsi="Gill Sans MT" w:eastAsia="Calibri" w:cs="Calibri"/>
          <w:color w:val="000000" w:themeColor="text1"/>
          <w:sz w:val="24"/>
          <w:szCs w:val="24"/>
        </w:rPr>
        <w:t>D</w:t>
      </w:r>
      <w:r w:rsidRPr="00C3641D">
        <w:rPr>
          <w:rFonts w:ascii="Gill Sans MT" w:hAnsi="Gill Sans MT" w:eastAsia="Calibri" w:cs="Calibri"/>
          <w:color w:val="000000" w:themeColor="text1"/>
          <w:sz w:val="24"/>
          <w:szCs w:val="24"/>
        </w:rPr>
        <w:t xml:space="preserve"> Information Report Regulations (2014)  </w:t>
      </w:r>
    </w:p>
    <w:p w:rsidRPr="00C3641D" w:rsidR="008C1020" w:rsidP="005E7D26" w:rsidRDefault="00B33019" w14:paraId="02655D7F" w14:textId="3EB7D42C">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Statutory Guidance on Supporting pupils at academy with medical conditions  (April 2014) </w:t>
      </w:r>
    </w:p>
    <w:p w:rsidRPr="00C3641D" w:rsidR="008C1020" w:rsidP="005E7D26" w:rsidRDefault="00B33019" w14:paraId="47EE4792" w14:textId="3C9FA62B">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The National Curriculum in England Key Stage 1 and 2 framework document  (Sept 2013) </w:t>
      </w:r>
    </w:p>
    <w:p w:rsidRPr="00C3641D" w:rsidR="008C1020" w:rsidP="005E7D26" w:rsidRDefault="00B33019" w14:paraId="601576C4" w14:textId="0BED469E">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Safeguarding Policy </w:t>
      </w:r>
    </w:p>
    <w:p w:rsidRPr="00C3641D" w:rsidR="008C1020" w:rsidP="005E7D26" w:rsidRDefault="00B33019" w14:paraId="500863E3" w14:textId="765B79DE">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Accessibility Plan </w:t>
      </w:r>
    </w:p>
    <w:p w:rsidRPr="00C3641D" w:rsidR="008C1020" w:rsidP="005E7D26" w:rsidRDefault="00B33019" w14:paraId="654C76F2" w14:textId="0166AA6C">
      <w:pPr>
        <w:pStyle w:val="ListParagraph"/>
        <w:widowControl w:val="0"/>
        <w:numPr>
          <w:ilvl w:val="0"/>
          <w:numId w:val="21"/>
        </w:numPr>
        <w:pBdr>
          <w:top w:val="nil"/>
          <w:left w:val="nil"/>
          <w:bottom w:val="nil"/>
          <w:right w:val="nil"/>
          <w:between w:val="nil"/>
        </w:pBdr>
        <w:ind w:left="567" w:right="-147"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Teachers Standards  </w:t>
      </w:r>
    </w:p>
    <w:p w:rsidR="00C3641D" w:rsidP="005E7D26" w:rsidRDefault="00C3641D" w14:paraId="48D899F3" w14:textId="77777777">
      <w:pPr>
        <w:widowControl w:val="0"/>
        <w:pBdr>
          <w:top w:val="nil"/>
          <w:left w:val="nil"/>
          <w:bottom w:val="nil"/>
          <w:right w:val="nil"/>
          <w:between w:val="nil"/>
        </w:pBdr>
        <w:ind w:right="-150" w:hanging="8"/>
        <w:jc w:val="both"/>
        <w:rPr>
          <w:rFonts w:ascii="Gill Sans MT" w:hAnsi="Gill Sans MT" w:eastAsia="Calibri" w:cs="Calibri"/>
          <w:color w:val="000000" w:themeColor="text1"/>
          <w:sz w:val="24"/>
          <w:szCs w:val="24"/>
        </w:rPr>
      </w:pPr>
    </w:p>
    <w:p w:rsidR="008C1020" w:rsidP="0DE08021" w:rsidRDefault="00B33019" w14:paraId="77053E8A" w14:textId="0C482F33">
      <w:pPr>
        <w:widowControl w:val="0"/>
        <w:pBdr>
          <w:top w:val="nil"/>
          <w:left w:val="nil"/>
          <w:bottom w:val="nil"/>
          <w:right w:val="nil"/>
          <w:between w:val="nil"/>
        </w:pBdr>
        <w:ind w:right="-150" w:hanging="8"/>
        <w:jc w:val="both"/>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 xml:space="preserve">This policy has been reviewed locally in each academy by the </w:t>
      </w:r>
      <w:r w:rsidRPr="0DE08021" w:rsidR="6D406F1B">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in liaison with the Special Educational Needs (SEN) Governor, Senior Leadership Team as well as staff and families of pupils’ with Special Educational Needs and Disabilities (SEND). </w:t>
      </w:r>
    </w:p>
    <w:p w:rsidRPr="003847D9" w:rsidR="00C3641D" w:rsidP="005E7D26" w:rsidRDefault="00C3641D" w14:paraId="4B8EB9FC" w14:textId="77777777">
      <w:pPr>
        <w:widowControl w:val="0"/>
        <w:pBdr>
          <w:top w:val="nil"/>
          <w:left w:val="nil"/>
          <w:bottom w:val="nil"/>
          <w:right w:val="nil"/>
          <w:between w:val="nil"/>
        </w:pBdr>
        <w:ind w:right="-150" w:hanging="8"/>
        <w:jc w:val="both"/>
        <w:rPr>
          <w:rFonts w:ascii="Gill Sans MT" w:hAnsi="Gill Sans MT" w:eastAsia="Calibri" w:cs="Calibri"/>
          <w:color w:val="000000"/>
          <w:sz w:val="24"/>
          <w:szCs w:val="24"/>
        </w:rPr>
      </w:pPr>
    </w:p>
    <w:p w:rsidRPr="00C3641D" w:rsidR="008C1020" w:rsidP="005E7D26" w:rsidRDefault="647A736E" w14:paraId="20E25D01" w14:textId="7BDDE0C0">
      <w:pPr>
        <w:widowControl w:val="0"/>
        <w:pBdr>
          <w:top w:val="nil"/>
          <w:left w:val="nil"/>
          <w:bottom w:val="nil"/>
          <w:right w:val="nil"/>
          <w:between w:val="nil"/>
        </w:pBdr>
        <w:ind w:right="-150"/>
        <w:rPr>
          <w:rFonts w:ascii="Gill Sans MT" w:hAnsi="Gill Sans MT" w:eastAsia="Calibri" w:cs="Calibri"/>
          <w:iCs/>
          <w:color w:val="000000"/>
          <w:sz w:val="24"/>
          <w:szCs w:val="24"/>
        </w:rPr>
      </w:pPr>
      <w:r w:rsidRPr="00C3641D">
        <w:rPr>
          <w:rFonts w:ascii="Gill Sans MT" w:hAnsi="Gill Sans MT" w:eastAsia="Calibri" w:cs="Calibri"/>
          <w:b/>
          <w:bCs/>
          <w:color w:val="000000" w:themeColor="text1"/>
          <w:sz w:val="24"/>
          <w:szCs w:val="24"/>
        </w:rPr>
        <w:t>Inclusion Leader</w:t>
      </w:r>
      <w:r w:rsidRPr="00C3641D" w:rsidR="00B33019">
        <w:rPr>
          <w:rFonts w:ascii="Gill Sans MT" w:hAnsi="Gill Sans MT" w:eastAsia="Calibri" w:cs="Calibri"/>
          <w:b/>
          <w:bCs/>
          <w:color w:val="000000" w:themeColor="text1"/>
          <w:sz w:val="24"/>
          <w:szCs w:val="24"/>
        </w:rPr>
        <w:t xml:space="preserve">: </w:t>
      </w:r>
      <w:r w:rsidRPr="00C3641D" w:rsidR="00B33019">
        <w:rPr>
          <w:rFonts w:ascii="Gill Sans MT" w:hAnsi="Gill Sans MT" w:eastAsia="Calibri" w:cs="Calibri"/>
          <w:iCs/>
          <w:color w:val="000000" w:themeColor="text1"/>
          <w:sz w:val="24"/>
          <w:szCs w:val="24"/>
        </w:rPr>
        <w:t xml:space="preserve">Mrs Charlotte Price </w:t>
      </w:r>
    </w:p>
    <w:p w:rsidRPr="00C3641D" w:rsidR="5474FCC6" w:rsidP="005E7D26" w:rsidRDefault="5474FCC6" w14:paraId="6715FA9C" w14:textId="532478C0">
      <w:pPr>
        <w:widowControl w:val="0"/>
        <w:ind w:right="-150" w:hanging="18"/>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 xml:space="preserve">Mrs Price holds the National Award for </w:t>
      </w:r>
      <w:r w:rsidRPr="0DE08021" w:rsidR="67248DD0">
        <w:rPr>
          <w:rFonts w:ascii="Gill Sans MT" w:hAnsi="Gill Sans MT" w:eastAsia="Calibri" w:cs="Calibri"/>
          <w:color w:val="000000" w:themeColor="text1"/>
          <w:sz w:val="24"/>
          <w:szCs w:val="24"/>
        </w:rPr>
        <w:t>SEN Coordination</w:t>
      </w:r>
      <w:r w:rsidRPr="0DE08021" w:rsidR="14290113">
        <w:rPr>
          <w:rFonts w:ascii="Gill Sans MT" w:hAnsi="Gill Sans MT" w:eastAsia="Calibri" w:cs="Calibri"/>
          <w:color w:val="000000" w:themeColor="text1"/>
          <w:sz w:val="24"/>
          <w:szCs w:val="24"/>
        </w:rPr>
        <w:t xml:space="preserve"> and has experience working within the role and in the classroom. </w:t>
      </w:r>
    </w:p>
    <w:p w:rsidRPr="003847D9" w:rsidR="1C31B9DA" w:rsidP="0DE08021" w:rsidRDefault="1C31B9DA" w14:paraId="24B94B27" w14:textId="37EA81B4">
      <w:pPr>
        <w:widowControl w:val="0"/>
        <w:ind w:right="-150" w:hanging="18"/>
        <w:rPr>
          <w:rFonts w:ascii="Gill Sans MT" w:hAnsi="Gill Sans MT" w:eastAsia="Calibri" w:cs="Calibri"/>
          <w:color w:val="000000" w:themeColor="text1"/>
          <w:sz w:val="24"/>
          <w:szCs w:val="24"/>
        </w:rPr>
      </w:pPr>
    </w:p>
    <w:p w:rsidRPr="00C3641D" w:rsidR="008C1020" w:rsidP="0DE08021" w:rsidRDefault="00B33019" w14:paraId="325A33AD" w14:textId="01F2B20F">
      <w:pPr>
        <w:widowControl w:val="0"/>
        <w:pBdr>
          <w:top w:val="nil"/>
          <w:left w:val="nil"/>
          <w:bottom w:val="nil"/>
          <w:right w:val="nil"/>
          <w:between w:val="nil"/>
        </w:pBdr>
        <w:ind w:right="-150"/>
        <w:rPr>
          <w:rFonts w:ascii="Gill Sans MT" w:hAnsi="Gill Sans MT" w:eastAsia="Calibri" w:cs="Calibri"/>
          <w:color w:val="000000" w:themeColor="text1"/>
          <w:sz w:val="24"/>
          <w:szCs w:val="24"/>
        </w:rPr>
      </w:pPr>
      <w:r w:rsidRPr="0DE08021">
        <w:rPr>
          <w:rFonts w:ascii="Gill Sans MT" w:hAnsi="Gill Sans MT" w:eastAsia="Calibri" w:cs="Calibri"/>
          <w:b/>
          <w:bCs/>
          <w:color w:val="000000" w:themeColor="text1"/>
          <w:sz w:val="24"/>
          <w:szCs w:val="24"/>
        </w:rPr>
        <w:t>SEN</w:t>
      </w:r>
      <w:r w:rsidRPr="0DE08021" w:rsidR="25532C15">
        <w:rPr>
          <w:rFonts w:ascii="Gill Sans MT" w:hAnsi="Gill Sans MT" w:eastAsia="Calibri" w:cs="Calibri"/>
          <w:b/>
          <w:bCs/>
          <w:color w:val="000000" w:themeColor="text1"/>
          <w:sz w:val="24"/>
          <w:szCs w:val="24"/>
        </w:rPr>
        <w:t>D</w:t>
      </w:r>
      <w:r w:rsidRPr="0DE08021">
        <w:rPr>
          <w:rFonts w:ascii="Gill Sans MT" w:hAnsi="Gill Sans MT" w:eastAsia="Calibri" w:cs="Calibri"/>
          <w:b/>
          <w:bCs/>
          <w:color w:val="000000" w:themeColor="text1"/>
          <w:sz w:val="24"/>
          <w:szCs w:val="24"/>
        </w:rPr>
        <w:t xml:space="preserve"> Governor: </w:t>
      </w:r>
      <w:r w:rsidRPr="0DE08021">
        <w:rPr>
          <w:rFonts w:ascii="Gill Sans MT" w:hAnsi="Gill Sans MT" w:eastAsia="Calibri" w:cs="Calibri"/>
          <w:color w:val="000000" w:themeColor="text1"/>
          <w:sz w:val="24"/>
          <w:szCs w:val="24"/>
        </w:rPr>
        <w:t xml:space="preserve">Mrs </w:t>
      </w:r>
      <w:r w:rsidRPr="0DE08021" w:rsidR="4759A6F9">
        <w:rPr>
          <w:rFonts w:ascii="Gill Sans MT" w:hAnsi="Gill Sans MT" w:eastAsia="Calibri" w:cs="Calibri"/>
          <w:color w:val="000000" w:themeColor="text1"/>
          <w:sz w:val="24"/>
          <w:szCs w:val="24"/>
        </w:rPr>
        <w:t>Leanne Dixon-Box</w:t>
      </w:r>
    </w:p>
    <w:p w:rsidRPr="00C3641D" w:rsidR="00C3641D" w:rsidP="005E7D26" w:rsidRDefault="00C3641D" w14:paraId="75BB61DC" w14:textId="77777777">
      <w:pPr>
        <w:widowControl w:val="0"/>
        <w:pBdr>
          <w:top w:val="nil"/>
          <w:left w:val="nil"/>
          <w:bottom w:val="nil"/>
          <w:right w:val="nil"/>
          <w:between w:val="nil"/>
        </w:pBdr>
        <w:ind w:right="-150"/>
        <w:rPr>
          <w:rFonts w:ascii="Gill Sans MT" w:hAnsi="Gill Sans MT" w:eastAsia="Calibri" w:cs="Calibri"/>
          <w:iCs/>
          <w:color w:val="000000"/>
          <w:sz w:val="24"/>
          <w:szCs w:val="24"/>
        </w:rPr>
      </w:pPr>
    </w:p>
    <w:p w:rsidRPr="00C3641D" w:rsidR="008C1020" w:rsidP="0DE08021" w:rsidRDefault="00B33019" w14:paraId="2C92D9EE" w14:textId="6263099E">
      <w:pPr>
        <w:widowControl w:val="0"/>
        <w:pBdr>
          <w:top w:val="nil"/>
          <w:left w:val="nil"/>
          <w:bottom w:val="nil"/>
          <w:right w:val="nil"/>
          <w:between w:val="nil"/>
        </w:pBdr>
        <w:ind w:right="-150"/>
        <w:rPr>
          <w:rFonts w:ascii="Gill Sans MT" w:hAnsi="Gill Sans MT" w:eastAsia="Calibri" w:cs="Calibri"/>
          <w:color w:val="000000"/>
          <w:sz w:val="24"/>
          <w:szCs w:val="24"/>
        </w:rPr>
      </w:pPr>
      <w:r w:rsidRPr="0DE08021">
        <w:rPr>
          <w:rFonts w:ascii="Gill Sans MT" w:hAnsi="Gill Sans MT" w:eastAsia="Calibri" w:cs="Calibri"/>
          <w:b/>
          <w:bCs/>
          <w:color w:val="000000" w:themeColor="text1"/>
          <w:sz w:val="24"/>
          <w:szCs w:val="24"/>
        </w:rPr>
        <w:t>SEN</w:t>
      </w:r>
      <w:r w:rsidRPr="0DE08021" w:rsidR="319D64F1">
        <w:rPr>
          <w:rFonts w:ascii="Gill Sans MT" w:hAnsi="Gill Sans MT" w:eastAsia="Calibri" w:cs="Calibri"/>
          <w:b/>
          <w:bCs/>
          <w:color w:val="000000" w:themeColor="text1"/>
          <w:sz w:val="24"/>
          <w:szCs w:val="24"/>
        </w:rPr>
        <w:t>D</w:t>
      </w:r>
      <w:r w:rsidRPr="0DE08021">
        <w:rPr>
          <w:rFonts w:ascii="Gill Sans MT" w:hAnsi="Gill Sans MT" w:eastAsia="Calibri" w:cs="Calibri"/>
          <w:b/>
          <w:bCs/>
          <w:color w:val="000000" w:themeColor="text1"/>
          <w:sz w:val="24"/>
          <w:szCs w:val="24"/>
        </w:rPr>
        <w:t xml:space="preserve"> Advo</w:t>
      </w:r>
      <w:r w:rsidRPr="0DE08021" w:rsidR="00BD2668">
        <w:rPr>
          <w:rFonts w:ascii="Gill Sans MT" w:hAnsi="Gill Sans MT" w:eastAsia="Calibri" w:cs="Calibri"/>
          <w:b/>
          <w:bCs/>
          <w:color w:val="000000" w:themeColor="text1"/>
          <w:sz w:val="24"/>
          <w:szCs w:val="24"/>
        </w:rPr>
        <w:t>cate on Senior Leadership Team:</w:t>
      </w:r>
      <w:r w:rsidRPr="0DE08021">
        <w:rPr>
          <w:rFonts w:ascii="Gill Sans MT" w:hAnsi="Gill Sans MT" w:eastAsia="Calibri" w:cs="Calibri"/>
          <w:b/>
          <w:bCs/>
          <w:color w:val="000000" w:themeColor="text1"/>
          <w:sz w:val="24"/>
          <w:szCs w:val="24"/>
        </w:rPr>
        <w:t xml:space="preserve"> </w:t>
      </w:r>
      <w:r w:rsidRPr="0DE08021">
        <w:rPr>
          <w:rFonts w:ascii="Gill Sans MT" w:hAnsi="Gill Sans MT" w:eastAsia="Calibri" w:cs="Calibri"/>
          <w:color w:val="000000" w:themeColor="text1"/>
          <w:sz w:val="24"/>
          <w:szCs w:val="24"/>
        </w:rPr>
        <w:t>Mrs Charlotte Price</w:t>
      </w:r>
      <w:r w:rsidRPr="0DE08021" w:rsidR="116D7BAB">
        <w:rPr>
          <w:rFonts w:ascii="Gill Sans MT" w:hAnsi="Gill Sans MT" w:eastAsia="Calibri" w:cs="Calibri"/>
          <w:color w:val="000000" w:themeColor="text1"/>
          <w:sz w:val="24"/>
          <w:szCs w:val="24"/>
        </w:rPr>
        <w:t xml:space="preserve"> </w:t>
      </w:r>
    </w:p>
    <w:p w:rsidRPr="00C3641D" w:rsidR="1AC54D85" w:rsidP="005E7D26" w:rsidRDefault="1AC54D85" w14:paraId="4DCA47AE" w14:textId="6ABED558">
      <w:pPr>
        <w:widowControl w:val="0"/>
        <w:pBdr>
          <w:top w:val="nil"/>
          <w:left w:val="nil"/>
          <w:bottom w:val="nil"/>
          <w:right w:val="nil"/>
          <w:between w:val="nil"/>
        </w:pBdr>
        <w:ind w:right="-150"/>
        <w:rPr>
          <w:rFonts w:ascii="Gill Sans MT" w:hAnsi="Gill Sans MT" w:eastAsia="Calibri" w:cs="Calibri"/>
          <w:iCs/>
          <w:color w:val="000000" w:themeColor="text1"/>
          <w:sz w:val="24"/>
          <w:szCs w:val="24"/>
        </w:rPr>
      </w:pPr>
    </w:p>
    <w:p w:rsidRPr="00C3641D" w:rsidR="008C1020" w:rsidP="005E7D26" w:rsidRDefault="00B33019" w14:paraId="63B3016F" w14:textId="77777777">
      <w:pPr>
        <w:widowControl w:val="0"/>
        <w:pBdr>
          <w:top w:val="nil"/>
          <w:left w:val="nil"/>
          <w:bottom w:val="nil"/>
          <w:right w:val="nil"/>
          <w:between w:val="nil"/>
        </w:pBdr>
        <w:ind w:right="-150"/>
        <w:rPr>
          <w:rFonts w:ascii="Gill Sans MT" w:hAnsi="Gill Sans MT" w:eastAsia="Calibri" w:cs="Calibri"/>
          <w:b/>
          <w:color w:val="000000"/>
          <w:sz w:val="24"/>
          <w:szCs w:val="24"/>
        </w:rPr>
      </w:pPr>
      <w:r w:rsidRPr="00C3641D">
        <w:rPr>
          <w:rFonts w:ascii="Gill Sans MT" w:hAnsi="Gill Sans MT" w:eastAsia="Calibri" w:cs="Calibri"/>
          <w:b/>
          <w:color w:val="000000"/>
          <w:sz w:val="24"/>
          <w:szCs w:val="24"/>
        </w:rPr>
        <w:t xml:space="preserve">Admissions </w:t>
      </w:r>
    </w:p>
    <w:p w:rsidR="008C1020" w:rsidP="005E7D26" w:rsidRDefault="00B33019" w14:paraId="7D10CCE4" w14:textId="53AE7D24">
      <w:pPr>
        <w:widowControl w:val="0"/>
        <w:pBdr>
          <w:top w:val="nil"/>
          <w:left w:val="nil"/>
          <w:bottom w:val="nil"/>
          <w:right w:val="nil"/>
          <w:between w:val="nil"/>
        </w:pBdr>
        <w:ind w:right="-150"/>
        <w:jc w:val="both"/>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Our Governing body embraces the view that the admissions criteria should </w:t>
      </w:r>
      <w:r w:rsidRPr="003847D9" w:rsidR="00C3641D">
        <w:rPr>
          <w:rFonts w:ascii="Gill Sans MT" w:hAnsi="Gill Sans MT" w:eastAsia="Calibri" w:cs="Calibri"/>
          <w:color w:val="000000"/>
          <w:sz w:val="24"/>
          <w:szCs w:val="24"/>
        </w:rPr>
        <w:t>not discriminate</w:t>
      </w:r>
      <w:r w:rsidRPr="003847D9">
        <w:rPr>
          <w:rFonts w:ascii="Gill Sans MT" w:hAnsi="Gill Sans MT" w:eastAsia="Calibri" w:cs="Calibri"/>
          <w:color w:val="000000"/>
          <w:sz w:val="24"/>
          <w:szCs w:val="24"/>
        </w:rPr>
        <w:t xml:space="preserve"> against any pupil with SEND and have due regard for the </w:t>
      </w:r>
      <w:r w:rsidRPr="003847D9" w:rsidR="00C3641D">
        <w:rPr>
          <w:rFonts w:ascii="Gill Sans MT" w:hAnsi="Gill Sans MT" w:eastAsia="Calibri" w:cs="Calibri"/>
          <w:color w:val="000000"/>
          <w:sz w:val="24"/>
          <w:szCs w:val="24"/>
        </w:rPr>
        <w:t>practice advocated</w:t>
      </w:r>
      <w:r w:rsidRPr="003847D9">
        <w:rPr>
          <w:rFonts w:ascii="Gill Sans MT" w:hAnsi="Gill Sans MT" w:eastAsia="Calibri" w:cs="Calibri"/>
          <w:color w:val="000000"/>
          <w:sz w:val="24"/>
          <w:szCs w:val="24"/>
        </w:rPr>
        <w:t xml:space="preserve"> in </w:t>
      </w:r>
      <w:r w:rsidR="00C3641D">
        <w:rPr>
          <w:rFonts w:ascii="Gill Sans MT" w:hAnsi="Gill Sans MT" w:eastAsia="Calibri" w:cs="Calibri"/>
          <w:color w:val="000000"/>
          <w:sz w:val="24"/>
          <w:szCs w:val="24"/>
        </w:rPr>
        <w:t>the Code of Practice, in that,</w:t>
      </w:r>
    </w:p>
    <w:p w:rsidRPr="003847D9" w:rsidR="00C3641D" w:rsidP="005E7D26" w:rsidRDefault="00C3641D" w14:paraId="265B1A46" w14:textId="77777777">
      <w:pPr>
        <w:widowControl w:val="0"/>
        <w:pBdr>
          <w:top w:val="nil"/>
          <w:left w:val="nil"/>
          <w:bottom w:val="nil"/>
          <w:right w:val="nil"/>
          <w:between w:val="nil"/>
        </w:pBdr>
        <w:ind w:right="-150"/>
        <w:jc w:val="both"/>
        <w:rPr>
          <w:rFonts w:ascii="Gill Sans MT" w:hAnsi="Gill Sans MT" w:eastAsia="Calibri" w:cs="Calibri"/>
          <w:color w:val="000000"/>
          <w:sz w:val="24"/>
          <w:szCs w:val="24"/>
        </w:rPr>
      </w:pPr>
    </w:p>
    <w:p w:rsidR="00C3641D" w:rsidP="005E7D26" w:rsidRDefault="00B33019" w14:paraId="0D9794A4" w14:textId="77777777">
      <w:pPr>
        <w:widowControl w:val="0"/>
        <w:pBdr>
          <w:top w:val="nil"/>
          <w:left w:val="nil"/>
          <w:bottom w:val="nil"/>
          <w:right w:val="nil"/>
          <w:between w:val="nil"/>
        </w:pBdr>
        <w:ind w:right="-150" w:firstLine="12"/>
        <w:jc w:val="both"/>
        <w:rPr>
          <w:rFonts w:ascii="Gill Sans MT" w:hAnsi="Gill Sans MT" w:eastAsia="Calibri" w:cs="Calibri"/>
          <w:color w:val="000000" w:themeColor="text1"/>
          <w:sz w:val="24"/>
          <w:szCs w:val="24"/>
        </w:rPr>
      </w:pPr>
      <w:r w:rsidRPr="00C3641D">
        <w:rPr>
          <w:rFonts w:ascii="Gill Sans MT" w:hAnsi="Gill Sans MT" w:eastAsia="Calibri" w:cs="Calibri"/>
          <w:i/>
          <w:color w:val="000000" w:themeColor="text1"/>
          <w:sz w:val="24"/>
          <w:szCs w:val="24"/>
        </w:rPr>
        <w:t xml:space="preserve">"All schools should admit pupils already identified as having special </w:t>
      </w:r>
      <w:r w:rsidRPr="00C3641D" w:rsidR="00C3641D">
        <w:rPr>
          <w:rFonts w:ascii="Gill Sans MT" w:hAnsi="Gill Sans MT" w:eastAsia="Calibri" w:cs="Calibri"/>
          <w:i/>
          <w:color w:val="000000" w:themeColor="text1"/>
          <w:sz w:val="24"/>
          <w:szCs w:val="24"/>
        </w:rPr>
        <w:t>educational needs</w:t>
      </w:r>
      <w:r w:rsidRPr="00C3641D">
        <w:rPr>
          <w:rFonts w:ascii="Gill Sans MT" w:hAnsi="Gill Sans MT" w:eastAsia="Calibri" w:cs="Calibri"/>
          <w:i/>
          <w:color w:val="000000" w:themeColor="text1"/>
          <w:sz w:val="24"/>
          <w:szCs w:val="24"/>
        </w:rPr>
        <w:t xml:space="preserve">, as well as identifying and providing for pupils not previously identified </w:t>
      </w:r>
      <w:r w:rsidRPr="00C3641D" w:rsidR="00C3641D">
        <w:rPr>
          <w:rFonts w:ascii="Gill Sans MT" w:hAnsi="Gill Sans MT" w:eastAsia="Calibri" w:cs="Calibri"/>
          <w:i/>
          <w:color w:val="000000" w:themeColor="text1"/>
          <w:sz w:val="24"/>
          <w:szCs w:val="24"/>
        </w:rPr>
        <w:t>as having</w:t>
      </w:r>
      <w:r w:rsidRPr="00C3641D">
        <w:rPr>
          <w:rFonts w:ascii="Gill Sans MT" w:hAnsi="Gill Sans MT" w:eastAsia="Calibri" w:cs="Calibri"/>
          <w:i/>
          <w:color w:val="000000" w:themeColor="text1"/>
          <w:sz w:val="24"/>
          <w:szCs w:val="24"/>
        </w:rPr>
        <w:t xml:space="preserve"> SEND. Pupils with special educational needs but without statements must </w:t>
      </w:r>
      <w:r w:rsidRPr="00C3641D" w:rsidR="00C3641D">
        <w:rPr>
          <w:rFonts w:ascii="Gill Sans MT" w:hAnsi="Gill Sans MT" w:eastAsia="Calibri" w:cs="Calibri"/>
          <w:i/>
          <w:color w:val="000000" w:themeColor="text1"/>
          <w:sz w:val="24"/>
          <w:szCs w:val="24"/>
        </w:rPr>
        <w:t>be treated</w:t>
      </w:r>
      <w:r w:rsidRPr="00C3641D">
        <w:rPr>
          <w:rFonts w:ascii="Gill Sans MT" w:hAnsi="Gill Sans MT" w:eastAsia="Calibri" w:cs="Calibri"/>
          <w:i/>
          <w:color w:val="000000" w:themeColor="text1"/>
          <w:sz w:val="24"/>
          <w:szCs w:val="24"/>
        </w:rPr>
        <w:t xml:space="preserve"> as fairly as all other applications for admission."</w:t>
      </w:r>
    </w:p>
    <w:p w:rsidR="008C1020" w:rsidP="005E7D26" w:rsidRDefault="00B33019" w14:paraId="37F4DB6A" w14:textId="09F2F848">
      <w:pPr>
        <w:widowControl w:val="0"/>
        <w:pBdr>
          <w:top w:val="nil"/>
          <w:left w:val="nil"/>
          <w:bottom w:val="nil"/>
          <w:right w:val="nil"/>
          <w:between w:val="nil"/>
        </w:pBdr>
        <w:ind w:right="-150" w:firstLine="12"/>
        <w:jc w:val="both"/>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(Code of Practice 1:33</w:t>
      </w:r>
      <w:r w:rsidRPr="003847D9" w:rsidR="5856BD75">
        <w:rPr>
          <w:rFonts w:ascii="Gill Sans MT" w:hAnsi="Gill Sans MT" w:eastAsia="Calibri" w:cs="Calibri"/>
          <w:color w:val="000000" w:themeColor="text1"/>
          <w:sz w:val="24"/>
          <w:szCs w:val="24"/>
        </w:rPr>
        <w:t>)</w:t>
      </w:r>
    </w:p>
    <w:p w:rsidR="003847D9" w:rsidP="0DE08021" w:rsidRDefault="003847D9" w14:paraId="1E90E585" w14:textId="2143205F">
      <w:pPr>
        <w:widowControl w:val="0"/>
        <w:pBdr>
          <w:top w:val="nil"/>
          <w:left w:val="nil"/>
          <w:bottom w:val="nil"/>
          <w:right w:val="nil"/>
          <w:between w:val="nil"/>
        </w:pBdr>
        <w:ind w:right="-150" w:firstLine="12"/>
        <w:jc w:val="both"/>
        <w:rPr>
          <w:rFonts w:ascii="Gill Sans MT" w:hAnsi="Gill Sans MT" w:eastAsia="Times New Roman" w:cs="Times New Roman"/>
          <w:color w:val="000000" w:themeColor="text1"/>
          <w:sz w:val="24"/>
          <w:szCs w:val="24"/>
        </w:rPr>
      </w:pPr>
    </w:p>
    <w:p w:rsidRPr="003847D9" w:rsidR="00D872AC" w:rsidP="005E7D26" w:rsidRDefault="00D872AC" w14:paraId="273D9EE6" w14:textId="77777777">
      <w:pPr>
        <w:widowControl w:val="0"/>
        <w:pBdr>
          <w:top w:val="nil"/>
          <w:left w:val="nil"/>
          <w:bottom w:val="nil"/>
          <w:right w:val="nil"/>
          <w:between w:val="nil"/>
        </w:pBdr>
        <w:ind w:right="-150" w:firstLine="12"/>
        <w:jc w:val="both"/>
        <w:rPr>
          <w:rFonts w:ascii="Gill Sans MT" w:hAnsi="Gill Sans MT" w:eastAsia="Times New Roman" w:cs="Times New Roman"/>
          <w:color w:val="000000" w:themeColor="text1"/>
          <w:sz w:val="24"/>
          <w:szCs w:val="24"/>
        </w:rPr>
      </w:pPr>
    </w:p>
    <w:p w:rsidRPr="003847D9" w:rsidR="003847D9" w:rsidP="4BFCDC79" w:rsidRDefault="00B33019" w14:paraId="16969337" w14:textId="08FBCA04">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r w:rsidRPr="4BFCDC79">
        <w:rPr>
          <w:rFonts w:ascii="Gill Sans MT" w:hAnsi="Gill Sans MT" w:eastAsia="Times New Roman" w:cs="Times New Roman"/>
          <w:color w:val="000000" w:themeColor="text1"/>
          <w:sz w:val="24"/>
          <w:szCs w:val="24"/>
        </w:rPr>
        <w:t xml:space="preserve"> </w:t>
      </w:r>
      <w:bookmarkStart w:name="_Toc184288092" w:id="6"/>
      <w:r w:rsidRPr="4BFCDC79" w:rsidR="003847D9">
        <w:rPr>
          <w:rFonts w:ascii="Gill Sans MT" w:hAnsi="Gill Sans MT" w:eastAsiaTheme="majorEastAsia" w:cstheme="majorBidi"/>
          <w:b/>
          <w:bCs/>
          <w:color w:val="6753A0"/>
          <w:sz w:val="28"/>
          <w:szCs w:val="28"/>
          <w:lang w:eastAsia="en-US"/>
        </w:rPr>
        <w:t>Aims and Objectives</w:t>
      </w:r>
      <w:bookmarkEnd w:id="6"/>
    </w:p>
    <w:p w:rsidR="003847D9" w:rsidP="005E7D26" w:rsidRDefault="003847D9" w14:paraId="3CB7FB58" w14:textId="77777777">
      <w:pPr>
        <w:widowControl w:val="0"/>
        <w:pBdr>
          <w:top w:val="nil"/>
          <w:left w:val="nil"/>
          <w:bottom w:val="nil"/>
          <w:right w:val="nil"/>
          <w:between w:val="nil"/>
        </w:pBdr>
        <w:ind w:right="-150" w:hanging="5"/>
        <w:jc w:val="both"/>
        <w:rPr>
          <w:rFonts w:ascii="Gill Sans MT" w:hAnsi="Gill Sans MT" w:eastAsia="Calibri" w:cs="Calibri"/>
          <w:color w:val="000000" w:themeColor="text1"/>
          <w:sz w:val="24"/>
          <w:szCs w:val="24"/>
        </w:rPr>
      </w:pPr>
    </w:p>
    <w:p w:rsidR="008C1020" w:rsidP="005E7D26" w:rsidRDefault="00B33019" w14:paraId="1A04AF6E" w14:textId="6719DD15">
      <w:pPr>
        <w:widowControl w:val="0"/>
        <w:pBdr>
          <w:top w:val="nil"/>
          <w:left w:val="nil"/>
          <w:bottom w:val="nil"/>
          <w:right w:val="nil"/>
          <w:between w:val="nil"/>
        </w:pBdr>
        <w:ind w:right="-150" w:hanging="5"/>
        <w:jc w:val="both"/>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At St</w:t>
      </w:r>
      <w:r w:rsidR="00C3641D">
        <w:rPr>
          <w:rFonts w:ascii="Gill Sans MT" w:hAnsi="Gill Sans MT" w:eastAsia="Calibri" w:cs="Calibri"/>
          <w:color w:val="000000" w:themeColor="text1"/>
          <w:sz w:val="24"/>
          <w:szCs w:val="24"/>
        </w:rPr>
        <w:t>.</w:t>
      </w:r>
      <w:r w:rsidRPr="003847D9">
        <w:rPr>
          <w:rFonts w:ascii="Gill Sans MT" w:hAnsi="Gill Sans MT" w:eastAsia="Calibri" w:cs="Calibri"/>
          <w:color w:val="000000" w:themeColor="text1"/>
          <w:sz w:val="24"/>
          <w:szCs w:val="24"/>
        </w:rPr>
        <w:t xml:space="preserve"> James</w:t>
      </w:r>
      <w:r w:rsidRPr="003847D9" w:rsidR="53A0C2DC">
        <w:rPr>
          <w:rFonts w:ascii="Gill Sans MT" w:hAnsi="Gill Sans MT" w:eastAsia="Calibri" w:cs="Calibri"/>
          <w:color w:val="000000" w:themeColor="text1"/>
          <w:sz w:val="24"/>
          <w:szCs w:val="24"/>
        </w:rPr>
        <w:t>’</w:t>
      </w:r>
      <w:r w:rsidR="00C3641D">
        <w:rPr>
          <w:rFonts w:ascii="Gill Sans MT" w:hAnsi="Gill Sans MT" w:eastAsia="Calibri" w:cs="Calibri"/>
          <w:color w:val="000000" w:themeColor="text1"/>
          <w:sz w:val="24"/>
          <w:szCs w:val="24"/>
        </w:rPr>
        <w:t xml:space="preserve"> C</w:t>
      </w:r>
      <w:r w:rsidRPr="003847D9">
        <w:rPr>
          <w:rFonts w:ascii="Gill Sans MT" w:hAnsi="Gill Sans MT" w:eastAsia="Calibri" w:cs="Calibri"/>
          <w:color w:val="000000" w:themeColor="text1"/>
          <w:sz w:val="24"/>
          <w:szCs w:val="24"/>
        </w:rPr>
        <w:t xml:space="preserve">E </w:t>
      </w:r>
      <w:r w:rsidR="00C3641D">
        <w:rPr>
          <w:rFonts w:ascii="Gill Sans MT" w:hAnsi="Gill Sans MT" w:eastAsia="Calibri" w:cs="Calibri"/>
          <w:color w:val="000000" w:themeColor="text1"/>
          <w:sz w:val="24"/>
          <w:szCs w:val="24"/>
        </w:rPr>
        <w:t xml:space="preserve">Primary </w:t>
      </w:r>
      <w:r w:rsidRPr="003847D9" w:rsidR="00C3641D">
        <w:rPr>
          <w:rFonts w:ascii="Gill Sans MT" w:hAnsi="Gill Sans MT" w:eastAsia="Calibri" w:cs="Calibri"/>
          <w:color w:val="000000" w:themeColor="text1"/>
          <w:sz w:val="24"/>
          <w:szCs w:val="24"/>
        </w:rPr>
        <w:t>Academy,</w:t>
      </w:r>
      <w:r w:rsidRPr="003847D9">
        <w:rPr>
          <w:rFonts w:ascii="Gill Sans MT" w:hAnsi="Gill Sans MT" w:eastAsia="Calibri" w:cs="Calibri"/>
          <w:color w:val="000000" w:themeColor="text1"/>
          <w:sz w:val="24"/>
          <w:szCs w:val="24"/>
        </w:rPr>
        <w:t xml:space="preserve"> we aim to provide </w:t>
      </w:r>
      <w:r w:rsidRPr="003847D9">
        <w:rPr>
          <w:rFonts w:ascii="Gill Sans MT" w:hAnsi="Gill Sans MT" w:eastAsia="Calibri" w:cs="Calibri"/>
          <w:color w:val="000000" w:themeColor="text1"/>
          <w:sz w:val="24"/>
          <w:szCs w:val="24"/>
          <w:u w:val="single"/>
        </w:rPr>
        <w:t>every</w:t>
      </w:r>
      <w:r w:rsidRPr="00C3641D">
        <w:rPr>
          <w:rFonts w:ascii="Gill Sans MT" w:hAnsi="Gill Sans MT" w:eastAsia="Calibri" w:cs="Calibri"/>
          <w:color w:val="000000" w:themeColor="text1"/>
          <w:sz w:val="24"/>
          <w:szCs w:val="24"/>
        </w:rPr>
        <w:t xml:space="preserve"> </w:t>
      </w:r>
      <w:r w:rsidRPr="003847D9">
        <w:rPr>
          <w:rFonts w:ascii="Gill Sans MT" w:hAnsi="Gill Sans MT" w:eastAsia="Calibri" w:cs="Calibri"/>
          <w:color w:val="000000" w:themeColor="text1"/>
          <w:sz w:val="24"/>
          <w:szCs w:val="24"/>
        </w:rPr>
        <w:t xml:space="preserve">child with access to a broad </w:t>
      </w:r>
      <w:r w:rsidRPr="003847D9" w:rsidR="00C3641D">
        <w:rPr>
          <w:rFonts w:ascii="Gill Sans MT" w:hAnsi="Gill Sans MT" w:eastAsia="Calibri" w:cs="Calibri"/>
          <w:color w:val="000000" w:themeColor="text1"/>
          <w:sz w:val="24"/>
          <w:szCs w:val="24"/>
        </w:rPr>
        <w:t>and balanced</w:t>
      </w:r>
      <w:r w:rsidRPr="003847D9">
        <w:rPr>
          <w:rFonts w:ascii="Gill Sans MT" w:hAnsi="Gill Sans MT" w:eastAsia="Calibri" w:cs="Calibri"/>
          <w:color w:val="000000" w:themeColor="text1"/>
          <w:sz w:val="24"/>
          <w:szCs w:val="24"/>
        </w:rPr>
        <w:t xml:space="preserve"> curriculum. We recognise that some pupils may have additional needs </w:t>
      </w:r>
      <w:r w:rsidRPr="003847D9" w:rsidR="00C3641D">
        <w:rPr>
          <w:rFonts w:ascii="Gill Sans MT" w:hAnsi="Gill Sans MT" w:eastAsia="Calibri" w:cs="Calibri"/>
          <w:color w:val="000000" w:themeColor="text1"/>
          <w:sz w:val="24"/>
          <w:szCs w:val="24"/>
        </w:rPr>
        <w:t>at some</w:t>
      </w:r>
      <w:r w:rsidRPr="003847D9">
        <w:rPr>
          <w:rFonts w:ascii="Gill Sans MT" w:hAnsi="Gill Sans MT" w:eastAsia="Calibri" w:cs="Calibri"/>
          <w:color w:val="000000" w:themeColor="text1"/>
          <w:sz w:val="24"/>
          <w:szCs w:val="24"/>
        </w:rPr>
        <w:t xml:space="preserve"> time during their academy life and this policy details the way in which </w:t>
      </w:r>
      <w:r w:rsidRPr="003847D9" w:rsidR="00C3641D">
        <w:rPr>
          <w:rFonts w:ascii="Gill Sans MT" w:hAnsi="Gill Sans MT" w:eastAsia="Calibri" w:cs="Calibri"/>
          <w:color w:val="000000" w:themeColor="text1"/>
          <w:sz w:val="24"/>
          <w:szCs w:val="24"/>
        </w:rPr>
        <w:t>our academy</w:t>
      </w:r>
      <w:r w:rsidRPr="003847D9">
        <w:rPr>
          <w:rFonts w:ascii="Gill Sans MT" w:hAnsi="Gill Sans MT" w:eastAsia="Calibri" w:cs="Calibri"/>
          <w:color w:val="000000" w:themeColor="text1"/>
          <w:sz w:val="24"/>
          <w:szCs w:val="24"/>
        </w:rPr>
        <w:t xml:space="preserve"> wi</w:t>
      </w:r>
      <w:r w:rsidR="00BD2668">
        <w:rPr>
          <w:rFonts w:ascii="Gill Sans MT" w:hAnsi="Gill Sans MT" w:eastAsia="Calibri" w:cs="Calibri"/>
          <w:color w:val="000000" w:themeColor="text1"/>
          <w:sz w:val="24"/>
          <w:szCs w:val="24"/>
        </w:rPr>
        <w:t>ll respond to meet these needs.</w:t>
      </w:r>
    </w:p>
    <w:p w:rsidR="00BD2668" w:rsidP="005E7D26" w:rsidRDefault="00BD2668" w14:paraId="6643628A" w14:textId="090FAC95">
      <w:pPr>
        <w:widowControl w:val="0"/>
        <w:pBdr>
          <w:top w:val="nil"/>
          <w:left w:val="nil"/>
          <w:bottom w:val="nil"/>
          <w:right w:val="nil"/>
          <w:between w:val="nil"/>
        </w:pBdr>
        <w:ind w:right="-150" w:hanging="5"/>
        <w:jc w:val="both"/>
        <w:rPr>
          <w:rFonts w:ascii="Gill Sans MT" w:hAnsi="Gill Sans MT" w:eastAsia="Calibri" w:cs="Calibri"/>
          <w:color w:val="000000"/>
          <w:sz w:val="24"/>
          <w:szCs w:val="24"/>
        </w:rPr>
      </w:pPr>
    </w:p>
    <w:p w:rsidR="008C1020" w:rsidP="005E7D26" w:rsidRDefault="00B33019" w14:paraId="27333358" w14:textId="16B8583D">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Our objectives with respect to supporting children with special education needs </w:t>
      </w:r>
      <w:r w:rsidRPr="003847D9" w:rsidR="00C3641D">
        <w:rPr>
          <w:rFonts w:ascii="Gill Sans MT" w:hAnsi="Gill Sans MT" w:eastAsia="Calibri" w:cs="Calibri"/>
          <w:color w:val="000000"/>
          <w:sz w:val="24"/>
          <w:szCs w:val="24"/>
        </w:rPr>
        <w:t>and disabilities</w:t>
      </w:r>
      <w:r w:rsidR="00C3641D">
        <w:rPr>
          <w:rFonts w:ascii="Gill Sans MT" w:hAnsi="Gill Sans MT" w:eastAsia="Calibri" w:cs="Calibri"/>
          <w:color w:val="000000"/>
          <w:sz w:val="24"/>
          <w:szCs w:val="24"/>
        </w:rPr>
        <w:t xml:space="preserve"> (SEND) are:</w:t>
      </w:r>
    </w:p>
    <w:p w:rsidRPr="003847D9" w:rsidR="00C3641D" w:rsidP="005E7D26" w:rsidRDefault="00C3641D" w14:paraId="391DD661" w14:textId="77777777">
      <w:pPr>
        <w:widowControl w:val="0"/>
        <w:pBdr>
          <w:top w:val="nil"/>
          <w:left w:val="nil"/>
          <w:bottom w:val="nil"/>
          <w:right w:val="nil"/>
          <w:between w:val="nil"/>
        </w:pBdr>
        <w:ind w:right="-150"/>
        <w:rPr>
          <w:rFonts w:ascii="Gill Sans MT" w:hAnsi="Gill Sans MT" w:eastAsia="Calibri" w:cs="Calibri"/>
          <w:color w:val="000000"/>
          <w:sz w:val="24"/>
          <w:szCs w:val="24"/>
        </w:rPr>
      </w:pPr>
    </w:p>
    <w:p w:rsidRPr="00C3641D" w:rsidR="008C1020" w:rsidP="005E7D26" w:rsidRDefault="00B33019" w14:paraId="0E317F0A" w14:textId="73D21064">
      <w:pPr>
        <w:pStyle w:val="ListParagraph"/>
        <w:widowControl w:val="0"/>
        <w:numPr>
          <w:ilvl w:val="0"/>
          <w:numId w:val="21"/>
        </w:numPr>
        <w:pBdr>
          <w:top w:val="nil"/>
          <w:left w:val="nil"/>
          <w:bottom w:val="nil"/>
          <w:right w:val="nil"/>
          <w:between w:val="nil"/>
        </w:pBdr>
        <w:ind w:left="567" w:right="-150"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To ensure that all children are valued equally. </w:t>
      </w:r>
    </w:p>
    <w:p w:rsidRPr="00C3641D" w:rsidR="008C1020" w:rsidP="005E7D26" w:rsidRDefault="00B33019" w14:paraId="4FB5456F" w14:textId="3B23F9B1">
      <w:pPr>
        <w:pStyle w:val="ListParagraph"/>
        <w:widowControl w:val="0"/>
        <w:numPr>
          <w:ilvl w:val="0"/>
          <w:numId w:val="21"/>
        </w:numPr>
        <w:pBdr>
          <w:top w:val="nil"/>
          <w:left w:val="nil"/>
          <w:bottom w:val="nil"/>
          <w:right w:val="nil"/>
          <w:between w:val="nil"/>
        </w:pBdr>
        <w:ind w:left="567" w:right="-150" w:hanging="425"/>
        <w:rPr>
          <w:rFonts w:ascii="Gill Sans MT" w:hAnsi="Gill Sans MT" w:eastAsia="Calibri" w:cs="Calibri"/>
          <w:color w:val="000000" w:themeColor="text1"/>
          <w:sz w:val="24"/>
          <w:szCs w:val="24"/>
        </w:rPr>
      </w:pPr>
      <w:r w:rsidRPr="00C3641D">
        <w:rPr>
          <w:rFonts w:ascii="Gill Sans MT" w:hAnsi="Gill Sans MT" w:eastAsia="Calibri" w:cs="Calibri"/>
          <w:color w:val="000000" w:themeColor="text1"/>
          <w:sz w:val="24"/>
          <w:szCs w:val="24"/>
        </w:rPr>
        <w:t xml:space="preserve">To ensure that all pupils have access to a broad and </w:t>
      </w:r>
      <w:r w:rsidRPr="00C3641D" w:rsidR="00C3641D">
        <w:rPr>
          <w:rFonts w:ascii="Gill Sans MT" w:hAnsi="Gill Sans MT" w:eastAsia="Calibri" w:cs="Calibri"/>
          <w:color w:val="000000" w:themeColor="text1"/>
          <w:sz w:val="24"/>
          <w:szCs w:val="24"/>
        </w:rPr>
        <w:t>balanced curriculum</w:t>
      </w:r>
      <w:r w:rsidRPr="00C3641D">
        <w:rPr>
          <w:rFonts w:ascii="Gill Sans MT" w:hAnsi="Gill Sans MT" w:eastAsia="Calibri" w:cs="Calibri"/>
          <w:color w:val="000000" w:themeColor="text1"/>
          <w:sz w:val="24"/>
          <w:szCs w:val="24"/>
        </w:rPr>
        <w:t xml:space="preserve"> through identifying and overcoming barriers to learning.  </w:t>
      </w:r>
    </w:p>
    <w:p w:rsidRPr="00C3641D" w:rsidR="008C1020" w:rsidP="005E7D26" w:rsidRDefault="00B33019" w14:paraId="6F9E0CBC" w14:textId="495DEFE2">
      <w:pPr>
        <w:pStyle w:val="ListParagraph"/>
        <w:widowControl w:val="0"/>
        <w:numPr>
          <w:ilvl w:val="0"/>
          <w:numId w:val="21"/>
        </w:numPr>
        <w:pBdr>
          <w:top w:val="nil"/>
          <w:left w:val="nil"/>
          <w:bottom w:val="nil"/>
          <w:right w:val="nil"/>
          <w:between w:val="nil"/>
        </w:pBdr>
        <w:ind w:left="567" w:right="-150" w:hanging="425"/>
        <w:rPr>
          <w:rFonts w:ascii="Gill Sans MT" w:hAnsi="Gill Sans MT" w:eastAsia="Calibri" w:cs="Calibri"/>
          <w:color w:val="000000"/>
          <w:sz w:val="24"/>
          <w:szCs w:val="24"/>
        </w:rPr>
      </w:pPr>
      <w:r w:rsidRPr="00C3641D">
        <w:rPr>
          <w:rFonts w:ascii="Gill Sans MT" w:hAnsi="Gill Sans MT" w:eastAsia="Calibri" w:cs="Calibri"/>
          <w:color w:val="000000" w:themeColor="text1"/>
          <w:sz w:val="24"/>
          <w:szCs w:val="24"/>
        </w:rPr>
        <w:t xml:space="preserve">To ensure the rapid identification of all pupils requiring SEND provision as early as possible in their academy career.  </w:t>
      </w:r>
    </w:p>
    <w:p w:rsidRPr="00C3641D" w:rsidR="008C1020" w:rsidP="005E7D26" w:rsidRDefault="00B33019" w14:paraId="7942414D" w14:textId="1156A136">
      <w:pPr>
        <w:pStyle w:val="ListParagraph"/>
        <w:widowControl w:val="0"/>
        <w:numPr>
          <w:ilvl w:val="0"/>
          <w:numId w:val="21"/>
        </w:numPr>
        <w:pBdr>
          <w:top w:val="nil"/>
          <w:left w:val="nil"/>
          <w:bottom w:val="nil"/>
          <w:right w:val="nil"/>
          <w:between w:val="nil"/>
        </w:pBdr>
        <w:ind w:left="567" w:right="-150"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To ensure that pupils with SEND take a full part in all academy activities.  </w:t>
      </w:r>
    </w:p>
    <w:p w:rsidRPr="00C3641D" w:rsidR="008C1020" w:rsidP="0DE08021" w:rsidRDefault="00B33019" w14:paraId="67E8D655" w14:textId="0DCCCA1D">
      <w:pPr>
        <w:pStyle w:val="ListParagraph"/>
        <w:widowControl w:val="0"/>
        <w:numPr>
          <w:ilvl w:val="0"/>
          <w:numId w:val="21"/>
        </w:numPr>
        <w:pBdr>
          <w:top w:val="nil"/>
          <w:left w:val="nil"/>
          <w:bottom w:val="nil"/>
          <w:right w:val="nil"/>
          <w:between w:val="nil"/>
        </w:pBdr>
        <w:ind w:left="567" w:right="-150" w:hanging="425"/>
        <w:jc w:val="both"/>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To work with families to ensure the best outcomes for children; involving them at all stages of their child’s education, reporting on</w:t>
      </w:r>
      <w:r w:rsidRPr="0DE08021" w:rsidR="26ADAA81">
        <w:rPr>
          <w:rFonts w:ascii="Gill Sans MT" w:hAnsi="Gill Sans MT" w:eastAsia="Calibri" w:cs="Calibri"/>
          <w:color w:val="000000" w:themeColor="text1"/>
          <w:sz w:val="24"/>
          <w:szCs w:val="24"/>
        </w:rPr>
        <w:t xml:space="preserve"> </w:t>
      </w:r>
      <w:r w:rsidRPr="0DE08021">
        <w:rPr>
          <w:rFonts w:ascii="Gill Sans MT" w:hAnsi="Gill Sans MT" w:eastAsia="Calibri" w:cs="Calibri"/>
          <w:color w:val="000000" w:themeColor="text1"/>
          <w:sz w:val="24"/>
          <w:szCs w:val="24"/>
        </w:rPr>
        <w:t xml:space="preserve">progress and supporting them to understand SEND procedures and practices.  </w:t>
      </w:r>
    </w:p>
    <w:p w:rsidRPr="00C3641D" w:rsidR="008C1020" w:rsidP="005E7D26" w:rsidRDefault="00B33019" w14:paraId="739D1F7C" w14:textId="6E77AA88">
      <w:pPr>
        <w:pStyle w:val="ListParagraph"/>
        <w:widowControl w:val="0"/>
        <w:numPr>
          <w:ilvl w:val="0"/>
          <w:numId w:val="21"/>
        </w:numPr>
        <w:pBdr>
          <w:top w:val="nil"/>
          <w:left w:val="nil"/>
          <w:bottom w:val="nil"/>
          <w:right w:val="nil"/>
          <w:between w:val="nil"/>
        </w:pBdr>
        <w:ind w:left="567" w:right="-150"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To promote consistently high expectations and aspirations for </w:t>
      </w:r>
      <w:r w:rsidRPr="00C3641D" w:rsidR="00C3641D">
        <w:rPr>
          <w:rFonts w:ascii="Gill Sans MT" w:hAnsi="Gill Sans MT" w:eastAsia="Calibri" w:cs="Calibri"/>
          <w:color w:val="000000"/>
          <w:sz w:val="24"/>
          <w:szCs w:val="24"/>
        </w:rPr>
        <w:t>pupils with</w:t>
      </w:r>
      <w:r w:rsidRPr="00C3641D">
        <w:rPr>
          <w:rFonts w:ascii="Gill Sans MT" w:hAnsi="Gill Sans MT" w:eastAsia="Calibri" w:cs="Calibri"/>
          <w:color w:val="000000"/>
          <w:sz w:val="24"/>
          <w:szCs w:val="24"/>
        </w:rPr>
        <w:t xml:space="preserve"> SEND. </w:t>
      </w:r>
    </w:p>
    <w:p w:rsidRPr="00C3641D" w:rsidR="008C1020" w:rsidP="005E7D26" w:rsidRDefault="00B33019" w14:paraId="0F45A239" w14:textId="17C0253A">
      <w:pPr>
        <w:pStyle w:val="ListParagraph"/>
        <w:widowControl w:val="0"/>
        <w:numPr>
          <w:ilvl w:val="0"/>
          <w:numId w:val="21"/>
        </w:numPr>
        <w:pBdr>
          <w:top w:val="nil"/>
          <w:left w:val="nil"/>
          <w:bottom w:val="nil"/>
          <w:right w:val="nil"/>
          <w:between w:val="nil"/>
        </w:pBdr>
        <w:ind w:left="567" w:right="-150" w:hanging="425"/>
        <w:jc w:val="both"/>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To build an academy environment that develops reflective learners</w:t>
      </w:r>
      <w:r w:rsidRPr="00C3641D" w:rsidR="00C3641D">
        <w:rPr>
          <w:rFonts w:ascii="Gill Sans MT" w:hAnsi="Gill Sans MT" w:eastAsia="Calibri" w:cs="Calibri"/>
          <w:color w:val="000000"/>
          <w:sz w:val="24"/>
          <w:szCs w:val="24"/>
        </w:rPr>
        <w:t>, supporting</w:t>
      </w:r>
      <w:r w:rsidRPr="00C3641D">
        <w:rPr>
          <w:rFonts w:ascii="Gill Sans MT" w:hAnsi="Gill Sans MT" w:eastAsia="Calibri" w:cs="Calibri"/>
          <w:color w:val="000000"/>
          <w:sz w:val="24"/>
          <w:szCs w:val="24"/>
        </w:rPr>
        <w:t xml:space="preserve"> pupils with SEND to reflect on their learning </w:t>
      </w:r>
      <w:r w:rsidRPr="00C3641D" w:rsidR="00C3641D">
        <w:rPr>
          <w:rFonts w:ascii="Gill Sans MT" w:hAnsi="Gill Sans MT" w:eastAsia="Calibri" w:cs="Calibri"/>
          <w:color w:val="000000"/>
          <w:sz w:val="24"/>
          <w:szCs w:val="24"/>
        </w:rPr>
        <w:t>and contribute</w:t>
      </w:r>
      <w:r w:rsidRPr="00C3641D">
        <w:rPr>
          <w:rFonts w:ascii="Gill Sans MT" w:hAnsi="Gill Sans MT" w:eastAsia="Calibri" w:cs="Calibri"/>
          <w:color w:val="000000"/>
          <w:sz w:val="24"/>
          <w:szCs w:val="24"/>
        </w:rPr>
        <w:t xml:space="preserve"> to decisions about their support. </w:t>
      </w:r>
    </w:p>
    <w:p w:rsidR="003847D9" w:rsidP="005E7D26" w:rsidRDefault="00B33019" w14:paraId="45CABD5C" w14:textId="7B7FD4B0">
      <w:pPr>
        <w:pStyle w:val="ListParagraph"/>
        <w:widowControl w:val="0"/>
        <w:numPr>
          <w:ilvl w:val="0"/>
          <w:numId w:val="21"/>
        </w:numPr>
        <w:pBdr>
          <w:top w:val="nil"/>
          <w:left w:val="nil"/>
          <w:bottom w:val="nil"/>
          <w:right w:val="nil"/>
          <w:between w:val="nil"/>
        </w:pBdr>
        <w:ind w:left="567" w:right="-150" w:hanging="425"/>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To work collaboratively with outside agencies to acces</w:t>
      </w:r>
      <w:r w:rsidRPr="00C3641D" w:rsidR="003847D9">
        <w:rPr>
          <w:rFonts w:ascii="Gill Sans MT" w:hAnsi="Gill Sans MT" w:eastAsia="Calibri" w:cs="Calibri"/>
          <w:color w:val="000000"/>
          <w:sz w:val="24"/>
          <w:szCs w:val="24"/>
        </w:rPr>
        <w:t xml:space="preserve">s the </w:t>
      </w:r>
      <w:r w:rsidRPr="00C3641D" w:rsidR="00C3641D">
        <w:rPr>
          <w:rFonts w:ascii="Gill Sans MT" w:hAnsi="Gill Sans MT" w:eastAsia="Calibri" w:cs="Calibri"/>
          <w:color w:val="000000"/>
          <w:sz w:val="24"/>
          <w:szCs w:val="24"/>
        </w:rPr>
        <w:t>best support</w:t>
      </w:r>
      <w:r w:rsidRPr="00C3641D" w:rsidR="003847D9">
        <w:rPr>
          <w:rFonts w:ascii="Gill Sans MT" w:hAnsi="Gill Sans MT" w:eastAsia="Calibri" w:cs="Calibri"/>
          <w:color w:val="000000"/>
          <w:sz w:val="24"/>
          <w:szCs w:val="24"/>
        </w:rPr>
        <w:t xml:space="preserve"> for pupils.</w:t>
      </w:r>
    </w:p>
    <w:p w:rsidR="00C3641D" w:rsidP="005E7D26" w:rsidRDefault="00C3641D" w14:paraId="720F66D6" w14:textId="306D6320">
      <w:pPr>
        <w:pStyle w:val="ListParagraph"/>
        <w:widowControl w:val="0"/>
        <w:pBdr>
          <w:top w:val="nil"/>
          <w:left w:val="nil"/>
          <w:bottom w:val="nil"/>
          <w:right w:val="nil"/>
          <w:between w:val="nil"/>
        </w:pBdr>
        <w:ind w:left="567" w:right="-150"/>
        <w:rPr>
          <w:rFonts w:ascii="Gill Sans MT" w:hAnsi="Gill Sans MT" w:eastAsia="Calibri" w:cs="Calibri"/>
          <w:color w:val="000000"/>
          <w:sz w:val="24"/>
          <w:szCs w:val="24"/>
        </w:rPr>
      </w:pPr>
    </w:p>
    <w:p w:rsidRPr="00C3641D" w:rsidR="00D872AC" w:rsidP="005E7D26" w:rsidRDefault="00D872AC" w14:paraId="6F808DC7" w14:textId="77777777">
      <w:pPr>
        <w:pStyle w:val="ListParagraph"/>
        <w:widowControl w:val="0"/>
        <w:pBdr>
          <w:top w:val="nil"/>
          <w:left w:val="nil"/>
          <w:bottom w:val="nil"/>
          <w:right w:val="nil"/>
          <w:between w:val="nil"/>
        </w:pBdr>
        <w:ind w:left="567" w:right="-150"/>
        <w:rPr>
          <w:rFonts w:ascii="Gill Sans MT" w:hAnsi="Gill Sans MT" w:eastAsia="Calibri" w:cs="Calibri"/>
          <w:color w:val="000000"/>
          <w:sz w:val="24"/>
          <w:szCs w:val="24"/>
        </w:rPr>
      </w:pPr>
    </w:p>
    <w:p w:rsidRPr="00BD2668" w:rsidR="00BD2668" w:rsidP="4BFCDC79" w:rsidRDefault="00BD2668" w14:paraId="2BFAED00" w14:textId="549AA2D1">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3" w:id="7"/>
      <w:r w:rsidRPr="4BFCDC79">
        <w:rPr>
          <w:rFonts w:ascii="Gill Sans MT" w:hAnsi="Gill Sans MT" w:eastAsiaTheme="majorEastAsia" w:cstheme="majorBidi"/>
          <w:b/>
          <w:bCs/>
          <w:color w:val="6753A0"/>
          <w:sz w:val="28"/>
          <w:szCs w:val="28"/>
          <w:lang w:eastAsia="en-US"/>
        </w:rPr>
        <w:t>Definition and Identification</w:t>
      </w:r>
      <w:bookmarkEnd w:id="7"/>
    </w:p>
    <w:p w:rsidR="00C3641D" w:rsidP="005E7D26" w:rsidRDefault="00C3641D" w14:paraId="5C22D204" w14:textId="77777777">
      <w:pPr>
        <w:widowControl w:val="0"/>
        <w:pBdr>
          <w:top w:val="nil"/>
          <w:left w:val="nil"/>
          <w:bottom w:val="nil"/>
          <w:right w:val="nil"/>
          <w:between w:val="nil"/>
        </w:pBdr>
        <w:ind w:right="-150" w:hanging="2"/>
        <w:rPr>
          <w:rFonts w:ascii="Gill Sans MT" w:hAnsi="Gill Sans MT" w:eastAsia="Calibri" w:cs="Calibri"/>
          <w:color w:val="000000" w:themeColor="text1"/>
          <w:sz w:val="24"/>
          <w:szCs w:val="24"/>
        </w:rPr>
      </w:pPr>
    </w:p>
    <w:p w:rsidRPr="003847D9" w:rsidR="008C1020" w:rsidP="005E7D26" w:rsidRDefault="00B33019" w14:paraId="24649E31" w14:textId="14D57629">
      <w:pPr>
        <w:widowControl w:val="0"/>
        <w:pBdr>
          <w:top w:val="nil"/>
          <w:left w:val="nil"/>
          <w:bottom w:val="nil"/>
          <w:right w:val="nil"/>
          <w:between w:val="nil"/>
        </w:pBdr>
        <w:ind w:right="-150" w:hanging="2"/>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 xml:space="preserve">The Special Educational Needs and Disabilities Code of Practice (2014) provides </w:t>
      </w:r>
      <w:r w:rsidRPr="003847D9" w:rsidR="00C3641D">
        <w:rPr>
          <w:rFonts w:ascii="Gill Sans MT" w:hAnsi="Gill Sans MT" w:eastAsia="Calibri" w:cs="Calibri"/>
          <w:color w:val="000000" w:themeColor="text1"/>
          <w:sz w:val="24"/>
          <w:szCs w:val="24"/>
        </w:rPr>
        <w:t>the following</w:t>
      </w:r>
      <w:r w:rsidRPr="003847D9">
        <w:rPr>
          <w:rFonts w:ascii="Gill Sans MT" w:hAnsi="Gill Sans MT" w:eastAsia="Calibri" w:cs="Calibri"/>
          <w:color w:val="000000" w:themeColor="text1"/>
          <w:sz w:val="24"/>
          <w:szCs w:val="24"/>
        </w:rPr>
        <w:t xml:space="preserve"> definition of SEN: </w:t>
      </w:r>
    </w:p>
    <w:p w:rsidRPr="003847D9" w:rsidR="1AC54D85" w:rsidP="005E7D26" w:rsidRDefault="1AC54D85" w14:paraId="4358A5B8" w14:textId="5ED0086F">
      <w:pPr>
        <w:widowControl w:val="0"/>
        <w:pBdr>
          <w:top w:val="nil"/>
          <w:left w:val="nil"/>
          <w:bottom w:val="nil"/>
          <w:right w:val="nil"/>
          <w:between w:val="nil"/>
        </w:pBdr>
        <w:ind w:right="-150" w:hanging="2"/>
        <w:rPr>
          <w:rFonts w:ascii="Gill Sans MT" w:hAnsi="Gill Sans MT" w:eastAsia="Calibri" w:cs="Calibri"/>
          <w:color w:val="000000" w:themeColor="text1"/>
          <w:sz w:val="24"/>
          <w:szCs w:val="24"/>
        </w:rPr>
      </w:pPr>
    </w:p>
    <w:p w:rsidRPr="003847D9" w:rsidR="008C1020" w:rsidP="005E7D26" w:rsidRDefault="00B33019" w14:paraId="21710825" w14:textId="491AC7BB">
      <w:pPr>
        <w:widowControl w:val="0"/>
        <w:pBdr>
          <w:top w:val="nil"/>
          <w:left w:val="nil"/>
          <w:bottom w:val="nil"/>
          <w:right w:val="nil"/>
          <w:between w:val="nil"/>
        </w:pBdr>
        <w:ind w:right="-150" w:hanging="6"/>
        <w:jc w:val="both"/>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A pupil has SEN</w:t>
      </w:r>
      <w:r w:rsidRPr="003847D9" w:rsidR="72994E8C">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xml:space="preserve"> where their learning difficulty or disability calls for </w:t>
      </w:r>
      <w:r w:rsidRPr="003847D9" w:rsidR="00C3641D">
        <w:rPr>
          <w:rFonts w:ascii="Gill Sans MT" w:hAnsi="Gill Sans MT" w:eastAsia="Calibri" w:cs="Calibri"/>
          <w:color w:val="000000" w:themeColor="text1"/>
          <w:sz w:val="24"/>
          <w:szCs w:val="24"/>
        </w:rPr>
        <w:t>special educational</w:t>
      </w:r>
      <w:r w:rsidRPr="003847D9">
        <w:rPr>
          <w:rFonts w:ascii="Gill Sans MT" w:hAnsi="Gill Sans MT" w:eastAsia="Calibri" w:cs="Calibri"/>
          <w:color w:val="000000" w:themeColor="text1"/>
          <w:sz w:val="24"/>
          <w:szCs w:val="24"/>
        </w:rPr>
        <w:t xml:space="preserve"> provision, namely provision different from or additional to that </w:t>
      </w:r>
      <w:r w:rsidRPr="003847D9" w:rsidR="00C3641D">
        <w:rPr>
          <w:rFonts w:ascii="Gill Sans MT" w:hAnsi="Gill Sans MT" w:eastAsia="Calibri" w:cs="Calibri"/>
          <w:color w:val="000000" w:themeColor="text1"/>
          <w:sz w:val="24"/>
          <w:szCs w:val="24"/>
        </w:rPr>
        <w:t>normally available</w:t>
      </w:r>
      <w:r w:rsidRPr="003847D9">
        <w:rPr>
          <w:rFonts w:ascii="Gill Sans MT" w:hAnsi="Gill Sans MT" w:eastAsia="Calibri" w:cs="Calibri"/>
          <w:color w:val="000000" w:themeColor="text1"/>
          <w:sz w:val="24"/>
          <w:szCs w:val="24"/>
        </w:rPr>
        <w:t xml:space="preserve"> to pupils of the same age.  </w:t>
      </w:r>
    </w:p>
    <w:p w:rsidRPr="003847D9" w:rsidR="1AC54D85" w:rsidP="005E7D26" w:rsidRDefault="1AC54D85" w14:paraId="59869B49" w14:textId="0056756F">
      <w:pPr>
        <w:widowControl w:val="0"/>
        <w:pBdr>
          <w:top w:val="nil"/>
          <w:left w:val="nil"/>
          <w:bottom w:val="nil"/>
          <w:right w:val="nil"/>
          <w:between w:val="nil"/>
        </w:pBdr>
        <w:ind w:right="-150" w:hanging="6"/>
        <w:jc w:val="both"/>
        <w:rPr>
          <w:rFonts w:ascii="Gill Sans MT" w:hAnsi="Gill Sans MT" w:eastAsia="Calibri" w:cs="Calibri"/>
          <w:color w:val="000000" w:themeColor="text1"/>
          <w:sz w:val="24"/>
          <w:szCs w:val="24"/>
        </w:rPr>
      </w:pPr>
    </w:p>
    <w:p w:rsidRPr="003847D9" w:rsidR="00C3641D" w:rsidP="005E7D26" w:rsidRDefault="00B33019" w14:paraId="585C539C" w14:textId="0CD68C39">
      <w:pPr>
        <w:widowControl w:val="0"/>
        <w:pBdr>
          <w:top w:val="nil"/>
          <w:left w:val="nil"/>
          <w:bottom w:val="nil"/>
          <w:right w:val="nil"/>
          <w:between w:val="nil"/>
        </w:pBdr>
        <w:ind w:right="-150" w:hanging="7"/>
        <w:rPr>
          <w:rFonts w:ascii="Gill Sans MT" w:hAnsi="Gill Sans MT" w:eastAsia="Times New Roman" w:cs="Times New Roman"/>
          <w:color w:val="000000"/>
          <w:sz w:val="24"/>
          <w:szCs w:val="24"/>
        </w:rPr>
      </w:pPr>
      <w:r w:rsidRPr="003847D9">
        <w:rPr>
          <w:rFonts w:ascii="Gill Sans MT" w:hAnsi="Gill Sans MT" w:eastAsia="Calibri" w:cs="Calibri"/>
          <w:color w:val="000000" w:themeColor="text1"/>
          <w:sz w:val="24"/>
          <w:szCs w:val="24"/>
        </w:rPr>
        <w:t xml:space="preserve">A child of compulsory academy age or a young person has a learning difficulty </w:t>
      </w:r>
      <w:r w:rsidRPr="003847D9" w:rsidR="00C3641D">
        <w:rPr>
          <w:rFonts w:ascii="Gill Sans MT" w:hAnsi="Gill Sans MT" w:eastAsia="Calibri" w:cs="Calibri"/>
          <w:color w:val="000000" w:themeColor="text1"/>
          <w:sz w:val="24"/>
          <w:szCs w:val="24"/>
        </w:rPr>
        <w:t>or disability</w:t>
      </w:r>
      <w:r w:rsidRPr="003847D9">
        <w:rPr>
          <w:rFonts w:ascii="Gill Sans MT" w:hAnsi="Gill Sans MT" w:eastAsia="Calibri" w:cs="Calibri"/>
          <w:color w:val="000000" w:themeColor="text1"/>
          <w:sz w:val="24"/>
          <w:szCs w:val="24"/>
        </w:rPr>
        <w:t xml:space="preserve"> if they</w:t>
      </w:r>
      <w:r w:rsidRPr="003847D9" w:rsidR="45A2C67F">
        <w:rPr>
          <w:rFonts w:ascii="Gill Sans MT" w:hAnsi="Gill Sans MT" w:eastAsia="Calibri" w:cs="Calibri"/>
          <w:color w:val="000000" w:themeColor="text1"/>
          <w:sz w:val="24"/>
          <w:szCs w:val="24"/>
        </w:rPr>
        <w:t>:</w:t>
      </w:r>
    </w:p>
    <w:p w:rsidRPr="003847D9" w:rsidR="008C1020" w:rsidP="005E7D26" w:rsidRDefault="00B33019" w14:paraId="3022643D" w14:textId="77777777">
      <w:pPr>
        <w:widowControl w:val="0"/>
        <w:pBdr>
          <w:top w:val="nil"/>
          <w:left w:val="nil"/>
          <w:bottom w:val="nil"/>
          <w:right w:val="nil"/>
          <w:between w:val="nil"/>
        </w:pBdr>
        <w:ind w:left="709" w:right="-150" w:firstLine="1"/>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a) have a significantly greater difficulty in learning than the majority of others of the  same age; or </w:t>
      </w:r>
    </w:p>
    <w:p w:rsidRPr="003847D9" w:rsidR="008C1020" w:rsidP="212526AA" w:rsidRDefault="00B33019" w14:paraId="28E77C64" w14:textId="1B566420">
      <w:pPr>
        <w:widowControl w:val="0"/>
        <w:pBdr>
          <w:top w:val="nil" w:color="000000" w:sz="0" w:space="0"/>
          <w:left w:val="nil" w:color="000000" w:sz="0" w:space="0"/>
          <w:bottom w:val="nil" w:color="000000" w:sz="0" w:space="0"/>
          <w:right w:val="nil" w:color="000000" w:sz="0" w:space="0"/>
          <w:between w:val="nil" w:color="000000" w:sz="0" w:space="0"/>
        </w:pBdr>
        <w:ind w:left="709" w:right="-150" w:firstLine="13"/>
        <w:jc w:val="both"/>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b) have a disability which prevents or hinders them from making use of </w:t>
      </w:r>
      <w:r w:rsidRPr="212526AA" w:rsidR="00B33019">
        <w:rPr>
          <w:rFonts w:ascii="Gill Sans MT" w:hAnsi="Gill Sans MT" w:eastAsia="Calibri" w:cs="Calibri"/>
          <w:color w:val="000000" w:themeColor="text1" w:themeTint="FF" w:themeShade="FF"/>
          <w:sz w:val="24"/>
          <w:szCs w:val="24"/>
        </w:rPr>
        <w:t>educational  facilities</w:t>
      </w:r>
      <w:r w:rsidRPr="212526AA" w:rsidR="00B33019">
        <w:rPr>
          <w:rFonts w:ascii="Gill Sans MT" w:hAnsi="Gill Sans MT" w:eastAsia="Calibri" w:cs="Calibri"/>
          <w:color w:val="000000" w:themeColor="text1" w:themeTint="FF" w:themeShade="FF"/>
          <w:sz w:val="24"/>
          <w:szCs w:val="24"/>
        </w:rPr>
        <w:t xml:space="preserve"> of a kind </w:t>
      </w:r>
      <w:r w:rsidRPr="212526AA" w:rsidR="00B33019">
        <w:rPr>
          <w:rFonts w:ascii="Gill Sans MT" w:hAnsi="Gill Sans MT" w:eastAsia="Calibri" w:cs="Calibri"/>
          <w:color w:val="000000" w:themeColor="text1" w:themeTint="FF" w:themeShade="FF"/>
          <w:sz w:val="24"/>
          <w:szCs w:val="24"/>
        </w:rPr>
        <w:t>generally provided</w:t>
      </w:r>
      <w:r w:rsidRPr="212526AA" w:rsidR="00B33019">
        <w:rPr>
          <w:rFonts w:ascii="Gill Sans MT" w:hAnsi="Gill Sans MT" w:eastAsia="Calibri" w:cs="Calibri"/>
          <w:color w:val="000000" w:themeColor="text1" w:themeTint="FF" w:themeShade="FF"/>
          <w:sz w:val="24"/>
          <w:szCs w:val="24"/>
        </w:rPr>
        <w:t xml:space="preserve"> for others of the same age in </w:t>
      </w:r>
      <w:r w:rsidRPr="212526AA" w:rsidR="00B33019">
        <w:rPr>
          <w:rFonts w:ascii="Gill Sans MT" w:hAnsi="Gill Sans MT" w:eastAsia="Calibri" w:cs="Calibri"/>
          <w:color w:val="000000" w:themeColor="text1" w:themeTint="FF" w:themeShade="FF"/>
          <w:sz w:val="24"/>
          <w:szCs w:val="24"/>
        </w:rPr>
        <w:t>mainstream school</w:t>
      </w:r>
      <w:r w:rsidRPr="212526AA" w:rsidR="00B33019">
        <w:rPr>
          <w:rFonts w:ascii="Gill Sans MT" w:hAnsi="Gill Sans MT" w:eastAsia="Calibri" w:cs="Calibri"/>
          <w:color w:val="000000" w:themeColor="text1" w:themeTint="FF" w:themeShade="FF"/>
          <w:sz w:val="24"/>
          <w:szCs w:val="24"/>
        </w:rPr>
        <w:t xml:space="preserve"> or mainstream post-16 institutions. </w:t>
      </w:r>
    </w:p>
    <w:p w:rsidR="00C3641D" w:rsidP="005E7D26" w:rsidRDefault="00C3641D" w14:paraId="0D4AB87D" w14:textId="77777777">
      <w:pPr>
        <w:widowControl w:val="0"/>
        <w:pBdr>
          <w:top w:val="nil"/>
          <w:left w:val="nil"/>
          <w:bottom w:val="nil"/>
          <w:right w:val="nil"/>
          <w:between w:val="nil"/>
        </w:pBdr>
        <w:ind w:right="-150"/>
        <w:jc w:val="both"/>
        <w:rPr>
          <w:rFonts w:ascii="Gill Sans MT" w:hAnsi="Gill Sans MT" w:eastAsia="Calibri" w:cs="Calibri"/>
          <w:color w:val="000000" w:themeColor="text1"/>
          <w:sz w:val="24"/>
          <w:szCs w:val="24"/>
        </w:rPr>
      </w:pPr>
    </w:p>
    <w:p w:rsidRPr="003847D9" w:rsidR="008C1020" w:rsidP="005E7D26" w:rsidRDefault="00B33019" w14:paraId="6CB0B199" w14:textId="164BAC56">
      <w:pPr>
        <w:widowControl w:val="0"/>
        <w:pBdr>
          <w:top w:val="nil"/>
          <w:left w:val="nil"/>
          <w:bottom w:val="nil"/>
          <w:right w:val="nil"/>
          <w:between w:val="nil"/>
        </w:pBdr>
        <w:ind w:right="-150"/>
        <w:jc w:val="both"/>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 xml:space="preserve">A child under compulsory school age has special educational needs if they fall </w:t>
      </w:r>
      <w:r w:rsidRPr="003847D9" w:rsidR="005E7D26">
        <w:rPr>
          <w:rFonts w:ascii="Gill Sans MT" w:hAnsi="Gill Sans MT" w:eastAsia="Calibri" w:cs="Calibri"/>
          <w:color w:val="000000" w:themeColor="text1"/>
          <w:sz w:val="24"/>
          <w:szCs w:val="24"/>
        </w:rPr>
        <w:t>within the</w:t>
      </w:r>
      <w:r w:rsidRPr="003847D9">
        <w:rPr>
          <w:rFonts w:ascii="Gill Sans MT" w:hAnsi="Gill Sans MT" w:eastAsia="Calibri" w:cs="Calibri"/>
          <w:color w:val="000000" w:themeColor="text1"/>
          <w:sz w:val="24"/>
          <w:szCs w:val="24"/>
        </w:rPr>
        <w:t xml:space="preserve"> definition at (a) or (b) above or would do so if special educational provision </w:t>
      </w:r>
      <w:r w:rsidRPr="003847D9" w:rsidR="005E7D26">
        <w:rPr>
          <w:rFonts w:ascii="Gill Sans MT" w:hAnsi="Gill Sans MT" w:eastAsia="Calibri" w:cs="Calibri"/>
          <w:color w:val="000000" w:themeColor="text1"/>
          <w:sz w:val="24"/>
          <w:szCs w:val="24"/>
        </w:rPr>
        <w:t>was not</w:t>
      </w:r>
      <w:r w:rsidRPr="003847D9">
        <w:rPr>
          <w:rFonts w:ascii="Gill Sans MT" w:hAnsi="Gill Sans MT" w:eastAsia="Calibri" w:cs="Calibri"/>
          <w:color w:val="000000" w:themeColor="text1"/>
          <w:sz w:val="24"/>
          <w:szCs w:val="24"/>
        </w:rPr>
        <w:t xml:space="preserve"> made for them. </w:t>
      </w:r>
    </w:p>
    <w:p w:rsidRPr="003847D9" w:rsidR="1AC54D85" w:rsidP="005E7D26" w:rsidRDefault="1AC54D85" w14:paraId="200A692A" w14:textId="56890744">
      <w:pPr>
        <w:widowControl w:val="0"/>
        <w:pBdr>
          <w:top w:val="nil"/>
          <w:left w:val="nil"/>
          <w:bottom w:val="nil"/>
          <w:right w:val="nil"/>
          <w:between w:val="nil"/>
        </w:pBdr>
        <w:ind w:right="-150"/>
        <w:jc w:val="both"/>
        <w:rPr>
          <w:rFonts w:ascii="Gill Sans MT" w:hAnsi="Gill Sans MT" w:eastAsia="Calibri" w:cs="Calibri"/>
          <w:color w:val="000000" w:themeColor="text1"/>
          <w:sz w:val="24"/>
          <w:szCs w:val="24"/>
        </w:rPr>
      </w:pPr>
    </w:p>
    <w:p w:rsidR="008C1020" w:rsidP="005E7D26" w:rsidRDefault="00B33019" w14:paraId="49C6948F" w14:textId="4EDAF9D0">
      <w:pPr>
        <w:widowControl w:val="0"/>
        <w:pBdr>
          <w:top w:val="nil"/>
          <w:left w:val="nil"/>
          <w:bottom w:val="nil"/>
          <w:right w:val="nil"/>
          <w:between w:val="nil"/>
        </w:pBdr>
        <w:ind w:right="-150" w:hanging="16"/>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The fields in which children may experience SEN</w:t>
      </w:r>
      <w:r w:rsidRPr="003847D9" w:rsidR="0750C528">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xml:space="preserve"> are broadly defined by four areas </w:t>
      </w:r>
      <w:r w:rsidRPr="003847D9" w:rsidR="00C3641D">
        <w:rPr>
          <w:rFonts w:ascii="Gill Sans MT" w:hAnsi="Gill Sans MT" w:eastAsia="Calibri" w:cs="Calibri"/>
          <w:color w:val="000000" w:themeColor="text1"/>
          <w:sz w:val="24"/>
          <w:szCs w:val="24"/>
        </w:rPr>
        <w:t>of need</w:t>
      </w:r>
      <w:r w:rsidRPr="003847D9">
        <w:rPr>
          <w:rFonts w:ascii="Gill Sans MT" w:hAnsi="Gill Sans MT" w:eastAsia="Calibri" w:cs="Calibri"/>
          <w:color w:val="000000" w:themeColor="text1"/>
          <w:sz w:val="24"/>
          <w:szCs w:val="24"/>
        </w:rPr>
        <w:t xml:space="preserve">: </w:t>
      </w:r>
    </w:p>
    <w:p w:rsidRPr="003847D9" w:rsidR="00C3641D" w:rsidP="005E7D26" w:rsidRDefault="00C3641D" w14:paraId="41AE76F5" w14:textId="77777777">
      <w:pPr>
        <w:widowControl w:val="0"/>
        <w:pBdr>
          <w:top w:val="nil"/>
          <w:left w:val="nil"/>
          <w:bottom w:val="nil"/>
          <w:right w:val="nil"/>
          <w:between w:val="nil"/>
        </w:pBdr>
        <w:ind w:right="-150" w:hanging="16"/>
        <w:rPr>
          <w:rFonts w:ascii="Gill Sans MT" w:hAnsi="Gill Sans MT" w:eastAsia="Calibri" w:cs="Calibri"/>
          <w:color w:val="000000"/>
          <w:sz w:val="24"/>
          <w:szCs w:val="24"/>
        </w:rPr>
      </w:pPr>
    </w:p>
    <w:p w:rsidRPr="00C3641D" w:rsidR="008C1020" w:rsidP="005E7D26" w:rsidRDefault="00B33019" w14:paraId="149B944C" w14:textId="4541201E">
      <w:pPr>
        <w:pStyle w:val="ListParagraph"/>
        <w:widowControl w:val="0"/>
        <w:numPr>
          <w:ilvl w:val="0"/>
          <w:numId w:val="27"/>
        </w:numPr>
        <w:pBdr>
          <w:top w:val="nil"/>
          <w:left w:val="nil"/>
          <w:bottom w:val="nil"/>
          <w:right w:val="nil"/>
          <w:between w:val="nil"/>
        </w:pBdr>
        <w:ind w:left="709" w:right="-150" w:hanging="567"/>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Communication and interaction </w:t>
      </w:r>
    </w:p>
    <w:p w:rsidRPr="00C3641D" w:rsidR="008C1020" w:rsidP="005E7D26" w:rsidRDefault="00B33019" w14:paraId="022A0951" w14:textId="124C1B7C">
      <w:pPr>
        <w:pStyle w:val="ListParagraph"/>
        <w:widowControl w:val="0"/>
        <w:numPr>
          <w:ilvl w:val="0"/>
          <w:numId w:val="27"/>
        </w:numPr>
        <w:pBdr>
          <w:top w:val="nil"/>
          <w:left w:val="nil"/>
          <w:bottom w:val="nil"/>
          <w:right w:val="nil"/>
          <w:between w:val="nil"/>
        </w:pBdr>
        <w:ind w:left="709" w:right="-150" w:hanging="567"/>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Cognition and learning </w:t>
      </w:r>
    </w:p>
    <w:p w:rsidRPr="00C3641D" w:rsidR="008C1020" w:rsidP="005E7D26" w:rsidRDefault="00B33019" w14:paraId="67EB9A06" w14:textId="4742292C">
      <w:pPr>
        <w:pStyle w:val="ListParagraph"/>
        <w:widowControl w:val="0"/>
        <w:numPr>
          <w:ilvl w:val="0"/>
          <w:numId w:val="27"/>
        </w:numPr>
        <w:pBdr>
          <w:top w:val="nil"/>
          <w:left w:val="nil"/>
          <w:bottom w:val="nil"/>
          <w:right w:val="nil"/>
          <w:between w:val="nil"/>
        </w:pBdr>
        <w:ind w:left="709" w:right="-150" w:hanging="567"/>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Social, emotional and mental health difficulties </w:t>
      </w:r>
    </w:p>
    <w:p w:rsidRPr="00C3641D" w:rsidR="008C1020" w:rsidP="005E7D26" w:rsidRDefault="00B33019" w14:paraId="6AD8C50D" w14:textId="66A970C4">
      <w:pPr>
        <w:pStyle w:val="ListParagraph"/>
        <w:widowControl w:val="0"/>
        <w:numPr>
          <w:ilvl w:val="0"/>
          <w:numId w:val="27"/>
        </w:numPr>
        <w:pBdr>
          <w:top w:val="nil"/>
          <w:left w:val="nil"/>
          <w:bottom w:val="nil"/>
          <w:right w:val="nil"/>
          <w:between w:val="nil"/>
        </w:pBdr>
        <w:ind w:left="709" w:right="-150" w:hanging="567"/>
        <w:rPr>
          <w:rFonts w:ascii="Gill Sans MT" w:hAnsi="Gill Sans MT" w:eastAsia="Calibri" w:cs="Calibri"/>
          <w:color w:val="000000"/>
          <w:sz w:val="24"/>
          <w:szCs w:val="24"/>
        </w:rPr>
      </w:pPr>
      <w:r w:rsidRPr="00C3641D">
        <w:rPr>
          <w:rFonts w:ascii="Gill Sans MT" w:hAnsi="Gill Sans MT" w:eastAsia="Calibri" w:cs="Calibri"/>
          <w:color w:val="000000"/>
          <w:sz w:val="24"/>
          <w:szCs w:val="24"/>
        </w:rPr>
        <w:t xml:space="preserve">Sensory and/or physical needs </w:t>
      </w:r>
    </w:p>
    <w:p w:rsidR="00C3641D" w:rsidP="005E7D26" w:rsidRDefault="00C3641D" w14:paraId="6AE3CF67" w14:textId="77777777">
      <w:pPr>
        <w:widowControl w:val="0"/>
        <w:pBdr>
          <w:top w:val="nil"/>
          <w:left w:val="nil"/>
          <w:bottom w:val="nil"/>
          <w:right w:val="nil"/>
          <w:between w:val="nil"/>
        </w:pBdr>
        <w:ind w:right="-150" w:firstLine="4"/>
        <w:rPr>
          <w:rFonts w:ascii="Gill Sans MT" w:hAnsi="Gill Sans MT" w:eastAsia="Calibri" w:cs="Calibri"/>
          <w:color w:val="000000"/>
          <w:sz w:val="24"/>
          <w:szCs w:val="24"/>
        </w:rPr>
      </w:pPr>
    </w:p>
    <w:p w:rsidR="008C1020" w:rsidP="005E7D26" w:rsidRDefault="00B33019" w14:paraId="14C7A76D" w14:textId="0D73CFDA">
      <w:pPr>
        <w:widowControl w:val="0"/>
        <w:pBdr>
          <w:top w:val="nil"/>
          <w:left w:val="nil"/>
          <w:bottom w:val="nil"/>
          <w:right w:val="nil"/>
          <w:between w:val="nil"/>
        </w:pBdr>
        <w:ind w:right="-150" w:firstLine="4"/>
        <w:rPr>
          <w:rFonts w:ascii="Gill Sans MT" w:hAnsi="Gill Sans MT" w:eastAsia="Calibri" w:cs="Calibri"/>
          <w:color w:val="000000" w:themeColor="text1"/>
          <w:sz w:val="24"/>
          <w:szCs w:val="24"/>
        </w:rPr>
      </w:pPr>
      <w:r w:rsidRPr="003847D9">
        <w:rPr>
          <w:rFonts w:ascii="Gill Sans MT" w:hAnsi="Gill Sans MT" w:eastAsia="Calibri" w:cs="Calibri"/>
          <w:color w:val="000000"/>
          <w:sz w:val="24"/>
          <w:szCs w:val="24"/>
        </w:rPr>
        <w:t xml:space="preserve">Behaviour is no longer identified as a category of need, as the focus should be </w:t>
      </w:r>
      <w:r w:rsidRPr="003847D9" w:rsidR="00C3641D">
        <w:rPr>
          <w:rFonts w:ascii="Gill Sans MT" w:hAnsi="Gill Sans MT" w:eastAsia="Calibri" w:cs="Calibri"/>
          <w:color w:val="000000"/>
          <w:sz w:val="24"/>
          <w:szCs w:val="24"/>
        </w:rPr>
        <w:t>on identifying</w:t>
      </w:r>
      <w:r w:rsidRPr="003847D9">
        <w:rPr>
          <w:rFonts w:ascii="Gill Sans MT" w:hAnsi="Gill Sans MT" w:eastAsia="Calibri" w:cs="Calibri"/>
          <w:color w:val="000000"/>
          <w:sz w:val="24"/>
          <w:szCs w:val="24"/>
        </w:rPr>
        <w:t xml:space="preserve"> the underlying cause of behaviours exhibited.  </w:t>
      </w:r>
      <w:r w:rsidRPr="003847D9">
        <w:rPr>
          <w:rFonts w:ascii="Gill Sans MT" w:hAnsi="Gill Sans MT" w:eastAsia="Calibri" w:cs="Calibri"/>
          <w:color w:val="000000" w:themeColor="text1"/>
          <w:sz w:val="24"/>
          <w:szCs w:val="24"/>
        </w:rPr>
        <w:t xml:space="preserve">The purpose of identification is to ensure appropriate support can be identified </w:t>
      </w:r>
      <w:r w:rsidRPr="003847D9" w:rsidR="00BD2668">
        <w:rPr>
          <w:rFonts w:ascii="Gill Sans MT" w:hAnsi="Gill Sans MT" w:eastAsia="Calibri" w:cs="Calibri"/>
          <w:color w:val="000000" w:themeColor="text1"/>
          <w:sz w:val="24"/>
          <w:szCs w:val="24"/>
        </w:rPr>
        <w:t>and provided</w:t>
      </w:r>
      <w:r w:rsidRPr="003847D9">
        <w:rPr>
          <w:rFonts w:ascii="Gill Sans MT" w:hAnsi="Gill Sans MT" w:eastAsia="Calibri" w:cs="Calibri"/>
          <w:color w:val="000000" w:themeColor="text1"/>
          <w:sz w:val="24"/>
          <w:szCs w:val="24"/>
        </w:rPr>
        <w:t xml:space="preserve">, not to fit pupils into categories. Our academy seeks to evaluate the </w:t>
      </w:r>
      <w:r w:rsidRPr="003847D9" w:rsidR="00BD2668">
        <w:rPr>
          <w:rFonts w:ascii="Gill Sans MT" w:hAnsi="Gill Sans MT" w:eastAsia="Calibri" w:cs="Calibri"/>
          <w:color w:val="000000" w:themeColor="text1"/>
          <w:sz w:val="24"/>
          <w:szCs w:val="24"/>
        </w:rPr>
        <w:t>needs of</w:t>
      </w:r>
      <w:r w:rsidRPr="003847D9">
        <w:rPr>
          <w:rFonts w:ascii="Gill Sans MT" w:hAnsi="Gill Sans MT" w:eastAsia="Calibri" w:cs="Calibri"/>
          <w:color w:val="000000" w:themeColor="text1"/>
          <w:sz w:val="24"/>
          <w:szCs w:val="24"/>
        </w:rPr>
        <w:t xml:space="preserve"> the child as a whole, which will include all aspects of the child, not simply the </w:t>
      </w:r>
      <w:r w:rsidRPr="003847D9" w:rsidR="00BD2668">
        <w:rPr>
          <w:rFonts w:ascii="Gill Sans MT" w:hAnsi="Gill Sans MT" w:eastAsia="Calibri" w:cs="Calibri"/>
          <w:color w:val="000000" w:themeColor="text1"/>
          <w:sz w:val="24"/>
          <w:szCs w:val="24"/>
        </w:rPr>
        <w:t>area of</w:t>
      </w:r>
      <w:r w:rsidRPr="003847D9">
        <w:rPr>
          <w:rFonts w:ascii="Gill Sans MT" w:hAnsi="Gill Sans MT" w:eastAsia="Calibri" w:cs="Calibri"/>
          <w:color w:val="000000" w:themeColor="text1"/>
          <w:sz w:val="24"/>
          <w:szCs w:val="24"/>
        </w:rPr>
        <w:t xml:space="preserve"> identified SEN</w:t>
      </w:r>
      <w:r w:rsidRPr="003847D9" w:rsidR="73E5A88A">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xml:space="preserve">. This is to ensure that all barriers to learning can be addressed </w:t>
      </w:r>
      <w:r w:rsidRPr="003847D9" w:rsidR="00BD2668">
        <w:rPr>
          <w:rFonts w:ascii="Gill Sans MT" w:hAnsi="Gill Sans MT" w:eastAsia="Calibri" w:cs="Calibri"/>
          <w:color w:val="000000" w:themeColor="text1"/>
          <w:sz w:val="24"/>
          <w:szCs w:val="24"/>
        </w:rPr>
        <w:t>and to</w:t>
      </w:r>
      <w:r w:rsidRPr="003847D9">
        <w:rPr>
          <w:rFonts w:ascii="Gill Sans MT" w:hAnsi="Gill Sans MT" w:eastAsia="Calibri" w:cs="Calibri"/>
          <w:color w:val="000000" w:themeColor="text1"/>
          <w:sz w:val="24"/>
          <w:szCs w:val="24"/>
        </w:rPr>
        <w:t xml:space="preserve"> provide the best chances of success a</w:t>
      </w:r>
      <w:r w:rsidR="00BD2668">
        <w:rPr>
          <w:rFonts w:ascii="Gill Sans MT" w:hAnsi="Gill Sans MT" w:eastAsia="Calibri" w:cs="Calibri"/>
          <w:color w:val="000000" w:themeColor="text1"/>
          <w:sz w:val="24"/>
          <w:szCs w:val="24"/>
        </w:rPr>
        <w:t>nd achievement for every child.</w:t>
      </w:r>
    </w:p>
    <w:p w:rsidRPr="003847D9" w:rsidR="00BD2668" w:rsidP="005E7D26" w:rsidRDefault="00BD2668" w14:paraId="2EF98EFA" w14:textId="77777777">
      <w:pPr>
        <w:widowControl w:val="0"/>
        <w:pBdr>
          <w:top w:val="nil"/>
          <w:left w:val="nil"/>
          <w:bottom w:val="nil"/>
          <w:right w:val="nil"/>
          <w:between w:val="nil"/>
        </w:pBdr>
        <w:ind w:right="-150" w:firstLine="4"/>
        <w:rPr>
          <w:rFonts w:ascii="Gill Sans MT" w:hAnsi="Gill Sans MT" w:eastAsia="Calibri" w:cs="Calibri"/>
          <w:color w:val="000000"/>
          <w:sz w:val="24"/>
          <w:szCs w:val="24"/>
        </w:rPr>
      </w:pPr>
    </w:p>
    <w:p w:rsidR="00BD2668" w:rsidP="005E7D26" w:rsidRDefault="00B33019" w14:paraId="4748D1F8" w14:textId="77777777">
      <w:pPr>
        <w:widowControl w:val="0"/>
        <w:pBdr>
          <w:top w:val="nil"/>
          <w:left w:val="nil"/>
          <w:bottom w:val="nil"/>
          <w:right w:val="nil"/>
          <w:between w:val="nil"/>
        </w:pBdr>
        <w:ind w:right="-150" w:firstLine="15"/>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Many factors may impact on the progress and attain</w:t>
      </w:r>
      <w:r w:rsidR="00BD2668">
        <w:rPr>
          <w:rFonts w:ascii="Gill Sans MT" w:hAnsi="Gill Sans MT" w:eastAsia="Calibri" w:cs="Calibri"/>
          <w:color w:val="000000" w:themeColor="text1"/>
          <w:sz w:val="24"/>
          <w:szCs w:val="24"/>
        </w:rPr>
        <w:t>ment of children, but not all</w:t>
      </w:r>
      <w:r w:rsidRPr="003847D9">
        <w:rPr>
          <w:rFonts w:ascii="Gill Sans MT" w:hAnsi="Gill Sans MT" w:eastAsia="Calibri" w:cs="Calibri"/>
          <w:color w:val="000000" w:themeColor="text1"/>
          <w:sz w:val="24"/>
          <w:szCs w:val="24"/>
        </w:rPr>
        <w:t xml:space="preserve"> factors will be considered SEN</w:t>
      </w:r>
      <w:r w:rsidRPr="003847D9" w:rsidR="00043248">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these may include:</w:t>
      </w:r>
    </w:p>
    <w:p w:rsidRPr="003847D9" w:rsidR="008C1020" w:rsidP="005E7D26" w:rsidRDefault="00B33019" w14:paraId="6BD8841F" w14:textId="274CC5B1">
      <w:pPr>
        <w:widowControl w:val="0"/>
        <w:pBdr>
          <w:top w:val="nil"/>
          <w:left w:val="nil"/>
          <w:bottom w:val="nil"/>
          <w:right w:val="nil"/>
          <w:between w:val="nil"/>
        </w:pBdr>
        <w:ind w:right="-150" w:firstLine="15"/>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 xml:space="preserve"> </w:t>
      </w:r>
    </w:p>
    <w:p w:rsidRPr="00BD2668" w:rsidR="008C1020" w:rsidP="005E7D26" w:rsidRDefault="00B33019" w14:paraId="65BB0ADA" w14:textId="69D331E9">
      <w:pPr>
        <w:pStyle w:val="ListParagraph"/>
        <w:widowControl w:val="0"/>
        <w:numPr>
          <w:ilvl w:val="0"/>
          <w:numId w:val="28"/>
        </w:numPr>
        <w:pBdr>
          <w:top w:val="nil"/>
          <w:left w:val="nil"/>
          <w:bottom w:val="nil"/>
          <w:right w:val="nil"/>
          <w:between w:val="nil"/>
        </w:pBdr>
        <w:ind w:left="709" w:right="-150" w:hanging="567"/>
        <w:jc w:val="both"/>
        <w:rPr>
          <w:rFonts w:ascii="Gill Sans MT" w:hAnsi="Gill Sans MT"/>
          <w:color w:val="000000"/>
          <w:sz w:val="24"/>
          <w:szCs w:val="24"/>
        </w:rPr>
      </w:pPr>
      <w:r w:rsidRPr="00BD2668">
        <w:rPr>
          <w:rFonts w:ascii="Gill Sans MT" w:hAnsi="Gill Sans MT"/>
          <w:color w:val="000000" w:themeColor="text1"/>
          <w:sz w:val="24"/>
          <w:szCs w:val="24"/>
        </w:rPr>
        <w:t>Disability (the Code of Practice outlines the “reasonable  adjustment” duty for all settings and schools provided under current  Disability Equality legislation – these alone do not constitute SEN</w:t>
      </w:r>
      <w:r w:rsidRPr="00BD2668" w:rsidR="0D06C523">
        <w:rPr>
          <w:rFonts w:ascii="Gill Sans MT" w:hAnsi="Gill Sans MT"/>
          <w:color w:val="000000" w:themeColor="text1"/>
          <w:sz w:val="24"/>
          <w:szCs w:val="24"/>
        </w:rPr>
        <w:t>D</w:t>
      </w:r>
      <w:r w:rsidRPr="00BD2668">
        <w:rPr>
          <w:rFonts w:ascii="Gill Sans MT" w:hAnsi="Gill Sans MT"/>
          <w:color w:val="000000" w:themeColor="text1"/>
          <w:sz w:val="24"/>
          <w:szCs w:val="24"/>
        </w:rPr>
        <w:t xml:space="preserve">)  </w:t>
      </w:r>
    </w:p>
    <w:p w:rsidRPr="00BD2668" w:rsidR="008C1020" w:rsidP="005E7D26" w:rsidRDefault="00B33019" w14:paraId="4679D940" w14:textId="6C01A00B">
      <w:pPr>
        <w:pStyle w:val="ListParagraph"/>
        <w:widowControl w:val="0"/>
        <w:numPr>
          <w:ilvl w:val="0"/>
          <w:numId w:val="28"/>
        </w:numPr>
        <w:pBdr>
          <w:top w:val="nil"/>
          <w:left w:val="nil"/>
          <w:bottom w:val="nil"/>
          <w:right w:val="nil"/>
          <w:between w:val="nil"/>
        </w:pBdr>
        <w:ind w:left="709" w:right="-150" w:hanging="567"/>
        <w:rPr>
          <w:rFonts w:ascii="Gill Sans MT" w:hAnsi="Gill Sans MT"/>
          <w:color w:val="000000"/>
          <w:sz w:val="24"/>
          <w:szCs w:val="24"/>
        </w:rPr>
      </w:pPr>
      <w:r w:rsidRPr="00BD2668">
        <w:rPr>
          <w:rFonts w:ascii="Gill Sans MT" w:hAnsi="Gill Sans MT"/>
          <w:color w:val="000000"/>
          <w:sz w:val="24"/>
          <w:szCs w:val="24"/>
        </w:rPr>
        <w:t xml:space="preserve">Attendance and Punctuality  </w:t>
      </w:r>
    </w:p>
    <w:p w:rsidRPr="00BD2668" w:rsidR="008C1020" w:rsidP="005E7D26" w:rsidRDefault="00B33019" w14:paraId="2B1BE585" w14:textId="602B3879">
      <w:pPr>
        <w:pStyle w:val="ListParagraph"/>
        <w:widowControl w:val="0"/>
        <w:numPr>
          <w:ilvl w:val="0"/>
          <w:numId w:val="28"/>
        </w:numPr>
        <w:pBdr>
          <w:top w:val="nil"/>
          <w:left w:val="nil"/>
          <w:bottom w:val="nil"/>
          <w:right w:val="nil"/>
          <w:between w:val="nil"/>
        </w:pBdr>
        <w:ind w:left="709" w:right="-150" w:hanging="567"/>
        <w:rPr>
          <w:rFonts w:ascii="Gill Sans MT" w:hAnsi="Gill Sans MT"/>
          <w:color w:val="000000"/>
          <w:sz w:val="24"/>
          <w:szCs w:val="24"/>
        </w:rPr>
      </w:pPr>
      <w:r w:rsidRPr="00BD2668">
        <w:rPr>
          <w:rFonts w:ascii="Gill Sans MT" w:hAnsi="Gill Sans MT"/>
          <w:color w:val="000000"/>
          <w:sz w:val="24"/>
          <w:szCs w:val="24"/>
        </w:rPr>
        <w:t xml:space="preserve">Health and Welfare  </w:t>
      </w:r>
    </w:p>
    <w:p w:rsidRPr="00BD2668" w:rsidR="008C1020" w:rsidP="005E7D26" w:rsidRDefault="00B33019" w14:paraId="06BFF0CD" w14:textId="163FBC8A">
      <w:pPr>
        <w:pStyle w:val="ListParagraph"/>
        <w:widowControl w:val="0"/>
        <w:numPr>
          <w:ilvl w:val="0"/>
          <w:numId w:val="28"/>
        </w:numPr>
        <w:pBdr>
          <w:top w:val="nil"/>
          <w:left w:val="nil"/>
          <w:bottom w:val="nil"/>
          <w:right w:val="nil"/>
          <w:between w:val="nil"/>
        </w:pBdr>
        <w:ind w:left="709" w:right="-150" w:hanging="567"/>
        <w:rPr>
          <w:rFonts w:ascii="Gill Sans MT" w:hAnsi="Gill Sans MT"/>
          <w:color w:val="000000"/>
          <w:sz w:val="24"/>
          <w:szCs w:val="24"/>
        </w:rPr>
      </w:pPr>
      <w:r w:rsidRPr="00BD2668">
        <w:rPr>
          <w:rFonts w:ascii="Gill Sans MT" w:hAnsi="Gill Sans MT"/>
          <w:color w:val="000000"/>
          <w:sz w:val="24"/>
          <w:szCs w:val="24"/>
        </w:rPr>
        <w:t xml:space="preserve">EAL  </w:t>
      </w:r>
    </w:p>
    <w:p w:rsidRPr="00BD2668" w:rsidR="008C1020" w:rsidP="005E7D26" w:rsidRDefault="00B33019" w14:paraId="0CCD4DB8" w14:textId="43CC6C3B">
      <w:pPr>
        <w:pStyle w:val="ListParagraph"/>
        <w:widowControl w:val="0"/>
        <w:numPr>
          <w:ilvl w:val="0"/>
          <w:numId w:val="28"/>
        </w:numPr>
        <w:pBdr>
          <w:top w:val="nil"/>
          <w:left w:val="nil"/>
          <w:bottom w:val="nil"/>
          <w:right w:val="nil"/>
          <w:between w:val="nil"/>
        </w:pBdr>
        <w:ind w:left="709" w:right="-150" w:hanging="567"/>
        <w:rPr>
          <w:rFonts w:ascii="Gill Sans MT" w:hAnsi="Gill Sans MT"/>
          <w:color w:val="000000"/>
          <w:sz w:val="24"/>
          <w:szCs w:val="24"/>
        </w:rPr>
      </w:pPr>
      <w:r w:rsidRPr="00BD2668">
        <w:rPr>
          <w:rFonts w:ascii="Gill Sans MT" w:hAnsi="Gill Sans MT"/>
          <w:color w:val="000000"/>
          <w:sz w:val="24"/>
          <w:szCs w:val="24"/>
        </w:rPr>
        <w:t xml:space="preserve">Being in receipt of Pupil Premium Grant  </w:t>
      </w:r>
    </w:p>
    <w:p w:rsidRPr="00BD2668" w:rsidR="008C1020" w:rsidP="005E7D26" w:rsidRDefault="00B33019" w14:paraId="643BBFB8" w14:textId="075BAFBD">
      <w:pPr>
        <w:pStyle w:val="ListParagraph"/>
        <w:widowControl w:val="0"/>
        <w:numPr>
          <w:ilvl w:val="0"/>
          <w:numId w:val="28"/>
        </w:numPr>
        <w:pBdr>
          <w:top w:val="nil"/>
          <w:left w:val="nil"/>
          <w:bottom w:val="nil"/>
          <w:right w:val="nil"/>
          <w:between w:val="nil"/>
        </w:pBdr>
        <w:ind w:left="709" w:right="-150" w:hanging="567"/>
        <w:rPr>
          <w:rFonts w:ascii="Gill Sans MT" w:hAnsi="Gill Sans MT"/>
          <w:color w:val="000000"/>
          <w:sz w:val="24"/>
          <w:szCs w:val="24"/>
        </w:rPr>
      </w:pPr>
      <w:r w:rsidRPr="00BD2668">
        <w:rPr>
          <w:rFonts w:ascii="Gill Sans MT" w:hAnsi="Gill Sans MT"/>
          <w:color w:val="000000"/>
          <w:sz w:val="24"/>
          <w:szCs w:val="24"/>
        </w:rPr>
        <w:t xml:space="preserve">Being a Looked After Child  </w:t>
      </w:r>
    </w:p>
    <w:p w:rsidRPr="00BD2668" w:rsidR="008C1020" w:rsidP="005E7D26" w:rsidRDefault="00B33019" w14:paraId="4D225B44" w14:textId="1AE4EEFE">
      <w:pPr>
        <w:pStyle w:val="ListParagraph"/>
        <w:widowControl w:val="0"/>
        <w:numPr>
          <w:ilvl w:val="0"/>
          <w:numId w:val="28"/>
        </w:numPr>
        <w:pBdr>
          <w:top w:val="nil"/>
          <w:left w:val="nil"/>
          <w:bottom w:val="nil"/>
          <w:right w:val="nil"/>
          <w:between w:val="nil"/>
        </w:pBdr>
        <w:ind w:left="709" w:right="-150" w:hanging="567"/>
        <w:rPr>
          <w:rFonts w:ascii="Gill Sans MT" w:hAnsi="Gill Sans MT"/>
          <w:color w:val="000000"/>
          <w:sz w:val="24"/>
          <w:szCs w:val="24"/>
        </w:rPr>
      </w:pPr>
      <w:r w:rsidRPr="00BD2668">
        <w:rPr>
          <w:rFonts w:ascii="Gill Sans MT" w:hAnsi="Gill Sans MT"/>
          <w:color w:val="000000"/>
          <w:sz w:val="24"/>
          <w:szCs w:val="24"/>
        </w:rPr>
        <w:t>Bei</w:t>
      </w:r>
      <w:r w:rsidRPr="00BD2668" w:rsidR="00BD2668">
        <w:rPr>
          <w:rFonts w:ascii="Gill Sans MT" w:hAnsi="Gill Sans MT"/>
          <w:color w:val="000000"/>
          <w:sz w:val="24"/>
          <w:szCs w:val="24"/>
        </w:rPr>
        <w:t>ng a child of Serviceman/woman</w:t>
      </w:r>
    </w:p>
    <w:p w:rsidR="00BD2668" w:rsidP="005E7D26" w:rsidRDefault="00BD2668" w14:paraId="1F70419D" w14:textId="0281C33E">
      <w:pPr>
        <w:widowControl w:val="0"/>
        <w:pBdr>
          <w:top w:val="nil"/>
          <w:left w:val="nil"/>
          <w:bottom w:val="nil"/>
          <w:right w:val="nil"/>
          <w:between w:val="nil"/>
        </w:pBdr>
        <w:ind w:right="-150"/>
        <w:rPr>
          <w:rFonts w:ascii="Gill Sans MT" w:hAnsi="Gill Sans MT"/>
          <w:color w:val="000000"/>
          <w:sz w:val="24"/>
          <w:szCs w:val="24"/>
        </w:rPr>
      </w:pPr>
    </w:p>
    <w:p w:rsidRPr="003847D9" w:rsidR="00D872AC" w:rsidP="005E7D26" w:rsidRDefault="00D872AC" w14:paraId="472BC27E" w14:textId="77777777">
      <w:pPr>
        <w:widowControl w:val="0"/>
        <w:pBdr>
          <w:top w:val="nil"/>
          <w:left w:val="nil"/>
          <w:bottom w:val="nil"/>
          <w:right w:val="nil"/>
          <w:between w:val="nil"/>
        </w:pBdr>
        <w:ind w:right="-150"/>
        <w:rPr>
          <w:rFonts w:ascii="Gill Sans MT" w:hAnsi="Gill Sans MT"/>
          <w:color w:val="000000"/>
          <w:sz w:val="24"/>
          <w:szCs w:val="24"/>
        </w:rPr>
      </w:pPr>
    </w:p>
    <w:p w:rsidRPr="00BD2668" w:rsidR="003847D9" w:rsidP="4BFCDC79" w:rsidRDefault="00BD2668" w14:paraId="6F8DB2C1" w14:textId="2E7B9885">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4" w:id="8"/>
      <w:r w:rsidRPr="4BFCDC79">
        <w:rPr>
          <w:rFonts w:ascii="Gill Sans MT" w:hAnsi="Gill Sans MT" w:eastAsiaTheme="majorEastAsia" w:cstheme="majorBidi"/>
          <w:b/>
          <w:bCs/>
          <w:color w:val="6753A0"/>
          <w:sz w:val="28"/>
          <w:szCs w:val="28"/>
          <w:lang w:eastAsia="en-US"/>
        </w:rPr>
        <w:t>A Graduated Approach to SEND Support</w:t>
      </w:r>
      <w:bookmarkEnd w:id="8"/>
    </w:p>
    <w:p w:rsidRPr="00BD2668" w:rsidR="00BD2668" w:rsidP="005E7D26" w:rsidRDefault="00BD2668" w14:paraId="3FD3BAA8" w14:textId="77777777">
      <w:pPr>
        <w:widowControl w:val="0"/>
        <w:pBdr>
          <w:top w:val="nil"/>
          <w:left w:val="nil"/>
          <w:bottom w:val="nil"/>
          <w:right w:val="nil"/>
          <w:between w:val="nil"/>
        </w:pBdr>
        <w:ind w:right="-150"/>
        <w:rPr>
          <w:rFonts w:ascii="Gill Sans MT" w:hAnsi="Gill Sans MT" w:eastAsia="Calibri" w:cs="Calibri"/>
          <w:color w:val="000000"/>
          <w:sz w:val="24"/>
          <w:szCs w:val="24"/>
        </w:rPr>
      </w:pPr>
    </w:p>
    <w:p w:rsidRPr="003847D9" w:rsidR="008C1020" w:rsidP="005E7D26" w:rsidRDefault="00B33019" w14:paraId="703FD9F7" w14:textId="5D5FD0A2">
      <w:pPr>
        <w:widowControl w:val="0"/>
        <w:pBdr>
          <w:top w:val="nil"/>
          <w:left w:val="nil"/>
          <w:bottom w:val="nil"/>
          <w:right w:val="nil"/>
          <w:between w:val="nil"/>
        </w:pBdr>
        <w:ind w:right="-150"/>
        <w:rPr>
          <w:rFonts w:ascii="Gill Sans MT" w:hAnsi="Gill Sans MT" w:eastAsia="Calibri" w:cs="Calibri"/>
          <w:i/>
          <w:color w:val="000000"/>
          <w:sz w:val="24"/>
          <w:szCs w:val="24"/>
        </w:rPr>
      </w:pPr>
      <w:r w:rsidRPr="003847D9">
        <w:rPr>
          <w:rFonts w:ascii="Gill Sans MT" w:hAnsi="Gill Sans MT" w:eastAsia="Calibri" w:cs="Calibri"/>
          <w:i/>
          <w:color w:val="000000"/>
          <w:sz w:val="24"/>
          <w:szCs w:val="24"/>
        </w:rPr>
        <w:t>A</w:t>
      </w:r>
      <w:r w:rsidRPr="003847D9">
        <w:rPr>
          <w:rFonts w:ascii="Gill Sans MT" w:hAnsi="Gill Sans MT" w:eastAsia="Calibri" w:cs="Calibri"/>
          <w:i/>
          <w:color w:val="000000"/>
          <w:sz w:val="24"/>
          <w:szCs w:val="24"/>
          <w:u w:val="single"/>
        </w:rPr>
        <w:t xml:space="preserve">ssess – Plan – Do – Review </w:t>
      </w:r>
      <w:r w:rsidRPr="003847D9">
        <w:rPr>
          <w:rFonts w:ascii="Gill Sans MT" w:hAnsi="Gill Sans MT" w:eastAsia="Calibri" w:cs="Calibri"/>
          <w:i/>
          <w:color w:val="000000"/>
          <w:sz w:val="24"/>
          <w:szCs w:val="24"/>
        </w:rPr>
        <w:t xml:space="preserve"> </w:t>
      </w:r>
    </w:p>
    <w:p w:rsidR="008C1020" w:rsidP="5EA49852" w:rsidRDefault="00B33019" w14:paraId="78D6BC69" w14:textId="77EF076F">
      <w:pPr>
        <w:widowControl w:val="0"/>
        <w:pBdr>
          <w:top w:val="nil" w:color="000000" w:sz="0" w:space="0"/>
          <w:left w:val="nil" w:color="000000" w:sz="0" w:space="0"/>
          <w:bottom w:val="nil" w:color="000000" w:sz="0" w:space="0"/>
          <w:right w:val="nil" w:color="000000" w:sz="0" w:space="0"/>
          <w:between w:val="nil" w:color="000000" w:sz="0" w:space="0"/>
        </w:pBdr>
        <w:ind w:right="-150"/>
        <w:jc w:val="both"/>
        <w:rPr>
          <w:rFonts w:ascii="Gill Sans MT" w:hAnsi="Gill Sans MT" w:eastAsia="Calibri" w:cs="Calibri"/>
          <w:color w:val="000000" w:themeColor="text1"/>
          <w:sz w:val="24"/>
          <w:szCs w:val="24"/>
        </w:rPr>
      </w:pPr>
      <w:r w:rsidRPr="5EA49852" w:rsidR="00B33019">
        <w:rPr>
          <w:rFonts w:ascii="Gill Sans MT" w:hAnsi="Gill Sans MT" w:eastAsia="Calibri" w:cs="Calibri"/>
          <w:color w:val="000000" w:themeColor="text1" w:themeTint="FF" w:themeShade="FF"/>
          <w:sz w:val="24"/>
          <w:szCs w:val="24"/>
        </w:rPr>
        <w:t xml:space="preserve">At every stage of support for children, we employ an assess, plan, do and </w:t>
      </w:r>
      <w:r w:rsidRPr="5EA49852" w:rsidR="00BD2668">
        <w:rPr>
          <w:rFonts w:ascii="Gill Sans MT" w:hAnsi="Gill Sans MT" w:eastAsia="Calibri" w:cs="Calibri"/>
          <w:color w:val="000000" w:themeColor="text1" w:themeTint="FF" w:themeShade="FF"/>
          <w:sz w:val="24"/>
          <w:szCs w:val="24"/>
        </w:rPr>
        <w:t>review process</w:t>
      </w:r>
      <w:r w:rsidRPr="5EA49852" w:rsidR="00B33019">
        <w:rPr>
          <w:rFonts w:ascii="Gill Sans MT" w:hAnsi="Gill Sans MT" w:eastAsia="Calibri" w:cs="Calibri"/>
          <w:color w:val="000000" w:themeColor="text1" w:themeTint="FF" w:themeShade="FF"/>
          <w:sz w:val="24"/>
          <w:szCs w:val="24"/>
        </w:rPr>
        <w:t xml:space="preserve">. This is an on-going cycle to enable the provision to be refined and revised </w:t>
      </w:r>
      <w:r w:rsidRPr="5EA49852" w:rsidR="00BD2668">
        <w:rPr>
          <w:rFonts w:ascii="Gill Sans MT" w:hAnsi="Gill Sans MT" w:eastAsia="Calibri" w:cs="Calibri"/>
          <w:color w:val="000000" w:themeColor="text1" w:themeTint="FF" w:themeShade="FF"/>
          <w:sz w:val="24"/>
          <w:szCs w:val="24"/>
        </w:rPr>
        <w:t>as the</w:t>
      </w:r>
      <w:r w:rsidRPr="5EA49852" w:rsidR="00B33019">
        <w:rPr>
          <w:rFonts w:ascii="Gill Sans MT" w:hAnsi="Gill Sans MT" w:eastAsia="Calibri" w:cs="Calibri"/>
          <w:color w:val="000000" w:themeColor="text1" w:themeTint="FF" w:themeShade="FF"/>
          <w:sz w:val="24"/>
          <w:szCs w:val="24"/>
        </w:rPr>
        <w:t xml:space="preserve"> understanding of the needs of the pupil </w:t>
      </w:r>
      <w:r w:rsidRPr="5EA49852" w:rsidR="00B33019">
        <w:rPr>
          <w:rFonts w:ascii="Gill Sans MT" w:hAnsi="Gill Sans MT" w:eastAsia="Calibri" w:cs="Calibri"/>
          <w:color w:val="000000" w:themeColor="text1" w:themeTint="FF" w:themeShade="FF"/>
          <w:sz w:val="24"/>
          <w:szCs w:val="24"/>
        </w:rPr>
        <w:t>grow</w:t>
      </w:r>
      <w:r w:rsidRPr="5EA49852" w:rsidR="00B33019">
        <w:rPr>
          <w:rFonts w:ascii="Gill Sans MT" w:hAnsi="Gill Sans MT" w:eastAsia="Calibri" w:cs="Calibri"/>
          <w:color w:val="000000" w:themeColor="text1" w:themeTint="FF" w:themeShade="FF"/>
          <w:sz w:val="24"/>
          <w:szCs w:val="24"/>
        </w:rPr>
        <w:t>. This may be the class teacher</w:t>
      </w:r>
      <w:r w:rsidRPr="5EA49852" w:rsidR="2B7A017A">
        <w:rPr>
          <w:rFonts w:ascii="Gill Sans MT" w:hAnsi="Gill Sans MT" w:eastAsia="Calibri" w:cs="Calibri"/>
          <w:color w:val="000000" w:themeColor="text1" w:themeTint="FF" w:themeShade="FF"/>
          <w:sz w:val="24"/>
          <w:szCs w:val="24"/>
        </w:rPr>
        <w:t>’s</w:t>
      </w:r>
      <w:r w:rsidRPr="5EA49852" w:rsidR="00BD2668">
        <w:rPr>
          <w:rFonts w:ascii="Gill Sans MT" w:hAnsi="Gill Sans MT" w:eastAsia="Calibri" w:cs="Calibri"/>
          <w:color w:val="000000" w:themeColor="text1" w:themeTint="FF" w:themeShade="FF"/>
          <w:sz w:val="24"/>
          <w:szCs w:val="24"/>
        </w:rPr>
        <w:t xml:space="preserve"> </w:t>
      </w:r>
      <w:r w:rsidRPr="5EA49852" w:rsidR="00B33019">
        <w:rPr>
          <w:rFonts w:ascii="Gill Sans MT" w:hAnsi="Gill Sans MT" w:eastAsia="Calibri" w:cs="Calibri"/>
          <w:color w:val="000000" w:themeColor="text1" w:themeTint="FF" w:themeShade="FF"/>
          <w:sz w:val="24"/>
          <w:szCs w:val="24"/>
        </w:rPr>
        <w:t xml:space="preserve">own assessment and adaptation of learning within the classroom </w:t>
      </w:r>
      <w:r w:rsidRPr="5EA49852" w:rsidR="00B33019">
        <w:rPr>
          <w:rFonts w:ascii="Gill Sans MT" w:hAnsi="Gill Sans MT" w:eastAsia="Calibri" w:cs="Calibri"/>
          <w:color w:val="000000" w:themeColor="text1" w:themeTint="FF" w:themeShade="FF"/>
          <w:sz w:val="24"/>
          <w:szCs w:val="24"/>
        </w:rPr>
        <w:t>environment,</w:t>
      </w:r>
      <w:r w:rsidRPr="5EA49852" w:rsidR="00B33019">
        <w:rPr>
          <w:rFonts w:ascii="Gill Sans MT" w:hAnsi="Gill Sans MT" w:eastAsia="Calibri" w:cs="Calibri"/>
          <w:color w:val="000000" w:themeColor="text1" w:themeTint="FF" w:themeShade="FF"/>
          <w:sz w:val="24"/>
          <w:szCs w:val="24"/>
        </w:rPr>
        <w:t xml:space="preserve"> </w:t>
      </w:r>
      <w:r w:rsidRPr="5EA49852" w:rsidR="005E7D26">
        <w:rPr>
          <w:rFonts w:ascii="Gill Sans MT" w:hAnsi="Gill Sans MT" w:eastAsia="Calibri" w:cs="Calibri"/>
          <w:color w:val="000000" w:themeColor="text1" w:themeTint="FF" w:themeShade="FF"/>
          <w:sz w:val="24"/>
          <w:szCs w:val="24"/>
        </w:rPr>
        <w:t>it may</w:t>
      </w:r>
      <w:r w:rsidRPr="5EA49852" w:rsidR="00B33019">
        <w:rPr>
          <w:rFonts w:ascii="Gill Sans MT" w:hAnsi="Gill Sans MT" w:eastAsia="Calibri" w:cs="Calibri"/>
          <w:color w:val="000000" w:themeColor="text1" w:themeTint="FF" w:themeShade="FF"/>
          <w:sz w:val="24"/>
          <w:szCs w:val="24"/>
        </w:rPr>
        <w:t xml:space="preserve"> be in collaboration with the </w:t>
      </w:r>
      <w:r w:rsidRPr="5EA49852" w:rsidR="4A04E365">
        <w:rPr>
          <w:rFonts w:ascii="Gill Sans MT" w:hAnsi="Gill Sans MT" w:eastAsia="Calibri" w:cs="Calibri"/>
          <w:color w:val="000000" w:themeColor="text1" w:themeTint="FF" w:themeShade="FF"/>
          <w:sz w:val="24"/>
          <w:szCs w:val="24"/>
        </w:rPr>
        <w:t>Inclusion Leader</w:t>
      </w:r>
      <w:r w:rsidRPr="5EA49852" w:rsidR="00B33019">
        <w:rPr>
          <w:rFonts w:ascii="Gill Sans MT" w:hAnsi="Gill Sans MT" w:eastAsia="Calibri" w:cs="Calibri"/>
          <w:color w:val="000000" w:themeColor="text1" w:themeTint="FF" w:themeShade="FF"/>
          <w:sz w:val="24"/>
          <w:szCs w:val="24"/>
        </w:rPr>
        <w:t xml:space="preserve"> and families as part of our response to children requiring SEN</w:t>
      </w:r>
      <w:r w:rsidRPr="5EA49852" w:rsidR="0DEF935E">
        <w:rPr>
          <w:rFonts w:ascii="Gill Sans MT" w:hAnsi="Gill Sans MT" w:eastAsia="Calibri" w:cs="Calibri"/>
          <w:color w:val="000000" w:themeColor="text1" w:themeTint="FF" w:themeShade="FF"/>
          <w:sz w:val="24"/>
          <w:szCs w:val="24"/>
        </w:rPr>
        <w:t>D</w:t>
      </w:r>
      <w:r w:rsidRPr="5EA49852" w:rsidR="00B33019">
        <w:rPr>
          <w:rFonts w:ascii="Gill Sans MT" w:hAnsi="Gill Sans MT" w:eastAsia="Calibri" w:cs="Calibri"/>
          <w:color w:val="000000" w:themeColor="text1" w:themeTint="FF" w:themeShade="FF"/>
          <w:sz w:val="24"/>
          <w:szCs w:val="24"/>
        </w:rPr>
        <w:t xml:space="preserve"> Support or external agencies. The cycle also enables the identification of those </w:t>
      </w:r>
      <w:r w:rsidRPr="5EA49852" w:rsidR="00B33019">
        <w:rPr>
          <w:rFonts w:ascii="Gill Sans MT" w:hAnsi="Gill Sans MT" w:eastAsia="Calibri" w:cs="Calibri"/>
          <w:color w:val="000000" w:themeColor="text1" w:themeTint="FF" w:themeShade="FF"/>
          <w:sz w:val="24"/>
          <w:szCs w:val="24"/>
        </w:rPr>
        <w:t>interventions</w:t>
      </w:r>
      <w:r w:rsidRPr="5EA49852" w:rsidR="599EFE18">
        <w:rPr>
          <w:rFonts w:ascii="Gill Sans MT" w:hAnsi="Gill Sans MT" w:eastAsia="Calibri" w:cs="Calibri"/>
          <w:color w:val="000000" w:themeColor="text1" w:themeTint="FF" w:themeShade="FF"/>
          <w:sz w:val="24"/>
          <w:szCs w:val="24"/>
        </w:rPr>
        <w:t xml:space="preserve"> </w:t>
      </w:r>
      <w:r w:rsidRPr="5EA49852" w:rsidR="00B33019">
        <w:rPr>
          <w:rFonts w:ascii="Gill Sans MT" w:hAnsi="Gill Sans MT" w:eastAsia="Calibri" w:cs="Calibri"/>
          <w:color w:val="000000" w:themeColor="text1" w:themeTint="FF" w:themeShade="FF"/>
          <w:sz w:val="24"/>
          <w:szCs w:val="24"/>
        </w:rPr>
        <w:t>which</w:t>
      </w:r>
      <w:r w:rsidRPr="5EA49852" w:rsidR="00B33019">
        <w:rPr>
          <w:rFonts w:ascii="Gill Sans MT" w:hAnsi="Gill Sans MT" w:eastAsia="Calibri" w:cs="Calibri"/>
          <w:color w:val="000000" w:themeColor="text1" w:themeTint="FF" w:themeShade="FF"/>
          <w:sz w:val="24"/>
          <w:szCs w:val="24"/>
        </w:rPr>
        <w:t xml:space="preserve"> are the most effective in supporting the pupil to achie</w:t>
      </w:r>
      <w:r w:rsidRPr="5EA49852" w:rsidR="00BD2668">
        <w:rPr>
          <w:rFonts w:ascii="Gill Sans MT" w:hAnsi="Gill Sans MT" w:eastAsia="Calibri" w:cs="Calibri"/>
          <w:color w:val="000000" w:themeColor="text1" w:themeTint="FF" w:themeShade="FF"/>
          <w:sz w:val="24"/>
          <w:szCs w:val="24"/>
        </w:rPr>
        <w:t xml:space="preserve">ve </w:t>
      </w:r>
      <w:r w:rsidRPr="5EA49852" w:rsidR="00BD2668">
        <w:rPr>
          <w:rFonts w:ascii="Gill Sans MT" w:hAnsi="Gill Sans MT" w:eastAsia="Calibri" w:cs="Calibri"/>
          <w:color w:val="000000" w:themeColor="text1" w:themeTint="FF" w:themeShade="FF"/>
          <w:sz w:val="24"/>
          <w:szCs w:val="24"/>
        </w:rPr>
        <w:t>good progress</w:t>
      </w:r>
      <w:r w:rsidRPr="5EA49852" w:rsidR="00BD2668">
        <w:rPr>
          <w:rFonts w:ascii="Gill Sans MT" w:hAnsi="Gill Sans MT" w:eastAsia="Calibri" w:cs="Calibri"/>
          <w:color w:val="000000" w:themeColor="text1" w:themeTint="FF" w:themeShade="FF"/>
          <w:sz w:val="24"/>
          <w:szCs w:val="24"/>
        </w:rPr>
        <w:t xml:space="preserve"> and outcomes.</w:t>
      </w:r>
    </w:p>
    <w:p w:rsidR="003E30E7" w:rsidP="0DE08021" w:rsidRDefault="003E30E7" w14:paraId="10E16247" w14:textId="77777777">
      <w:pPr>
        <w:widowControl w:val="0"/>
        <w:pBdr>
          <w:top w:val="nil"/>
          <w:left w:val="nil"/>
          <w:bottom w:val="nil"/>
          <w:right w:val="nil"/>
          <w:between w:val="nil"/>
        </w:pBdr>
        <w:ind w:right="-150"/>
        <w:jc w:val="both"/>
        <w:rPr>
          <w:rFonts w:ascii="Gill Sans MT" w:hAnsi="Gill Sans MT" w:eastAsia="Calibri" w:cs="Calibri"/>
          <w:color w:val="000000" w:themeColor="text1"/>
          <w:sz w:val="24"/>
          <w:szCs w:val="24"/>
        </w:rPr>
      </w:pPr>
    </w:p>
    <w:p w:rsidRPr="003847D9" w:rsidR="008C1020" w:rsidP="005E7D26" w:rsidRDefault="00B33019" w14:paraId="1302F9E1" w14:textId="77777777">
      <w:pPr>
        <w:widowControl w:val="0"/>
        <w:pBdr>
          <w:top w:val="nil"/>
          <w:left w:val="nil"/>
          <w:bottom w:val="nil"/>
          <w:right w:val="nil"/>
          <w:between w:val="nil"/>
        </w:pBdr>
        <w:ind w:right="-150"/>
        <w:rPr>
          <w:rFonts w:ascii="Gill Sans MT" w:hAnsi="Gill Sans MT" w:eastAsia="Calibri" w:cs="Calibri"/>
          <w:i/>
          <w:color w:val="000000"/>
          <w:sz w:val="24"/>
          <w:szCs w:val="24"/>
        </w:rPr>
      </w:pPr>
      <w:r w:rsidRPr="003847D9">
        <w:rPr>
          <w:rFonts w:ascii="Gill Sans MT" w:hAnsi="Gill Sans MT" w:eastAsia="Calibri" w:cs="Calibri"/>
          <w:i/>
          <w:color w:val="000000"/>
          <w:sz w:val="24"/>
          <w:szCs w:val="24"/>
          <w:u w:val="single"/>
        </w:rPr>
        <w:t>High Quality Teaching</w:t>
      </w:r>
      <w:r w:rsidRPr="003847D9">
        <w:rPr>
          <w:rFonts w:ascii="Gill Sans MT" w:hAnsi="Gill Sans MT" w:eastAsia="Calibri" w:cs="Calibri"/>
          <w:i/>
          <w:color w:val="000000"/>
          <w:sz w:val="24"/>
          <w:szCs w:val="24"/>
        </w:rPr>
        <w:t xml:space="preserve"> </w:t>
      </w:r>
    </w:p>
    <w:p w:rsidR="008C1020" w:rsidP="5EA49852" w:rsidRDefault="00B33019" w14:paraId="5005FBFC" w14:textId="145E4C53">
      <w:pPr>
        <w:widowControl w:val="0"/>
        <w:pBdr>
          <w:top w:val="nil" w:color="000000" w:sz="0" w:space="0"/>
          <w:left w:val="nil" w:color="000000" w:sz="0" w:space="0"/>
          <w:bottom w:val="nil" w:color="000000" w:sz="0" w:space="0"/>
          <w:right w:val="nil" w:color="000000" w:sz="0" w:space="0"/>
          <w:between w:val="nil" w:color="000000" w:sz="0" w:space="0"/>
        </w:pBdr>
        <w:ind w:right="-150" w:firstLine="16"/>
        <w:jc w:val="both"/>
        <w:rPr>
          <w:rFonts w:ascii="Gill Sans MT" w:hAnsi="Gill Sans MT" w:eastAsia="Calibri" w:cs="Calibri"/>
          <w:color w:val="000000" w:themeColor="text1"/>
          <w:sz w:val="24"/>
          <w:szCs w:val="24"/>
        </w:rPr>
      </w:pPr>
      <w:r w:rsidRPr="5EA49852" w:rsidR="00B33019">
        <w:rPr>
          <w:rFonts w:ascii="Gill Sans MT" w:hAnsi="Gill Sans MT" w:eastAsia="Calibri" w:cs="Calibri"/>
          <w:color w:val="000000" w:themeColor="text1" w:themeTint="FF" w:themeShade="FF"/>
          <w:sz w:val="24"/>
          <w:szCs w:val="24"/>
        </w:rPr>
        <w:t>First and foremost</w:t>
      </w:r>
      <w:r w:rsidRPr="5EA49852" w:rsidR="00BD2668">
        <w:rPr>
          <w:rFonts w:ascii="Gill Sans MT" w:hAnsi="Gill Sans MT" w:eastAsia="Calibri" w:cs="Calibri"/>
          <w:color w:val="000000" w:themeColor="text1" w:themeTint="FF" w:themeShade="FF"/>
          <w:sz w:val="24"/>
          <w:szCs w:val="24"/>
        </w:rPr>
        <w:t>,</w:t>
      </w:r>
      <w:r w:rsidRPr="5EA49852" w:rsidR="00B33019">
        <w:rPr>
          <w:rFonts w:ascii="Gill Sans MT" w:hAnsi="Gill Sans MT" w:eastAsia="Calibri" w:cs="Calibri"/>
          <w:color w:val="000000" w:themeColor="text1" w:themeTint="FF" w:themeShade="FF"/>
          <w:sz w:val="24"/>
          <w:szCs w:val="24"/>
        </w:rPr>
        <w:t xml:space="preserve"> children’s needs are met by high quality teaching in all classes</w:t>
      </w:r>
      <w:r w:rsidRPr="5EA49852" w:rsidR="00B33019">
        <w:rPr>
          <w:rFonts w:ascii="Gill Sans MT" w:hAnsi="Gill Sans MT" w:eastAsia="Calibri" w:cs="Calibri"/>
          <w:color w:val="000000" w:themeColor="text1" w:themeTint="FF" w:themeShade="FF"/>
          <w:sz w:val="24"/>
          <w:szCs w:val="24"/>
        </w:rPr>
        <w:t xml:space="preserve">.  </w:t>
      </w:r>
      <w:r w:rsidRPr="5EA49852" w:rsidR="00B33019">
        <w:rPr>
          <w:rFonts w:ascii="Gill Sans MT" w:hAnsi="Gill Sans MT" w:eastAsia="Calibri" w:cs="Calibri"/>
          <w:color w:val="000000" w:themeColor="text1" w:themeTint="FF" w:themeShade="FF"/>
          <w:sz w:val="24"/>
          <w:szCs w:val="24"/>
        </w:rPr>
        <w:t xml:space="preserve">Class teachers </w:t>
      </w:r>
      <w:r w:rsidRPr="5EA49852" w:rsidR="00B33019">
        <w:rPr>
          <w:rFonts w:ascii="Gill Sans MT" w:hAnsi="Gill Sans MT" w:eastAsia="Calibri" w:cs="Calibri"/>
          <w:color w:val="000000" w:themeColor="text1" w:themeTint="FF" w:themeShade="FF"/>
          <w:sz w:val="24"/>
          <w:szCs w:val="24"/>
        </w:rPr>
        <w:t>are responsible for</w:t>
      </w:r>
      <w:r w:rsidRPr="5EA49852" w:rsidR="00B33019">
        <w:rPr>
          <w:rFonts w:ascii="Gill Sans MT" w:hAnsi="Gill Sans MT" w:eastAsia="Calibri" w:cs="Calibri"/>
          <w:color w:val="000000" w:themeColor="text1" w:themeTint="FF" w:themeShade="FF"/>
          <w:sz w:val="24"/>
          <w:szCs w:val="24"/>
        </w:rPr>
        <w:t xml:space="preserve"> the learning and progress of children within </w:t>
      </w:r>
      <w:r w:rsidRPr="5EA49852" w:rsidR="00BD2668">
        <w:rPr>
          <w:rFonts w:ascii="Gill Sans MT" w:hAnsi="Gill Sans MT" w:eastAsia="Calibri" w:cs="Calibri"/>
          <w:color w:val="000000" w:themeColor="text1" w:themeTint="FF" w:themeShade="FF"/>
          <w:sz w:val="24"/>
          <w:szCs w:val="24"/>
        </w:rPr>
        <w:t>their class</w:t>
      </w:r>
      <w:r w:rsidRPr="5EA49852" w:rsidR="00B33019">
        <w:rPr>
          <w:rFonts w:ascii="Gill Sans MT" w:hAnsi="Gill Sans MT" w:eastAsia="Calibri" w:cs="Calibri"/>
          <w:color w:val="000000" w:themeColor="text1" w:themeTint="FF" w:themeShade="FF"/>
          <w:sz w:val="24"/>
          <w:szCs w:val="24"/>
        </w:rPr>
        <w:t xml:space="preserve">, including those accessing </w:t>
      </w:r>
      <w:r w:rsidRPr="5EA49852" w:rsidR="00B33019">
        <w:rPr>
          <w:rFonts w:ascii="Gill Sans MT" w:hAnsi="Gill Sans MT" w:eastAsia="Calibri" w:cs="Calibri"/>
          <w:color w:val="000000" w:themeColor="text1" w:themeTint="FF" w:themeShade="FF"/>
          <w:sz w:val="24"/>
          <w:szCs w:val="24"/>
        </w:rPr>
        <w:t>additional</w:t>
      </w:r>
      <w:r w:rsidRPr="5EA49852" w:rsidR="00B33019">
        <w:rPr>
          <w:rFonts w:ascii="Gill Sans MT" w:hAnsi="Gill Sans MT" w:eastAsia="Calibri" w:cs="Calibri"/>
          <w:color w:val="000000" w:themeColor="text1" w:themeTint="FF" w:themeShade="FF"/>
          <w:sz w:val="24"/>
          <w:szCs w:val="24"/>
        </w:rPr>
        <w:t xml:space="preserve"> support and will continually </w:t>
      </w:r>
      <w:r w:rsidRPr="5EA49852" w:rsidR="00BD2668">
        <w:rPr>
          <w:rFonts w:ascii="Gill Sans MT" w:hAnsi="Gill Sans MT" w:eastAsia="Calibri" w:cs="Calibri"/>
          <w:color w:val="000000" w:themeColor="text1" w:themeTint="FF" w:themeShade="FF"/>
          <w:sz w:val="24"/>
          <w:szCs w:val="24"/>
        </w:rPr>
        <w:t>review progress</w:t>
      </w:r>
      <w:r w:rsidRPr="5EA49852" w:rsidR="00B33019">
        <w:rPr>
          <w:rFonts w:ascii="Gill Sans MT" w:hAnsi="Gill Sans MT" w:eastAsia="Calibri" w:cs="Calibri"/>
          <w:color w:val="000000" w:themeColor="text1" w:themeTint="FF" w:themeShade="FF"/>
          <w:sz w:val="24"/>
          <w:szCs w:val="24"/>
        </w:rPr>
        <w:t xml:space="preserve">, </w:t>
      </w:r>
      <w:r w:rsidRPr="5EA49852" w:rsidR="00B33019">
        <w:rPr>
          <w:rFonts w:ascii="Gill Sans MT" w:hAnsi="Gill Sans MT" w:eastAsia="Calibri" w:cs="Calibri"/>
          <w:color w:val="000000" w:themeColor="text1" w:themeTint="FF" w:themeShade="FF"/>
          <w:sz w:val="24"/>
          <w:szCs w:val="24"/>
        </w:rPr>
        <w:t>attainment</w:t>
      </w:r>
      <w:r w:rsidRPr="5EA49852" w:rsidR="00B33019">
        <w:rPr>
          <w:rFonts w:ascii="Gill Sans MT" w:hAnsi="Gill Sans MT" w:eastAsia="Calibri" w:cs="Calibri"/>
          <w:color w:val="000000" w:themeColor="text1" w:themeTint="FF" w:themeShade="FF"/>
          <w:sz w:val="24"/>
          <w:szCs w:val="24"/>
        </w:rPr>
        <w:t xml:space="preserve"> and provision to </w:t>
      </w:r>
      <w:r w:rsidRPr="5EA49852" w:rsidR="00B33019">
        <w:rPr>
          <w:rFonts w:ascii="Gill Sans MT" w:hAnsi="Gill Sans MT" w:eastAsia="Calibri" w:cs="Calibri"/>
          <w:color w:val="000000" w:themeColor="text1" w:themeTint="FF" w:themeShade="FF"/>
          <w:sz w:val="24"/>
          <w:szCs w:val="24"/>
        </w:rPr>
        <w:t>endeavour</w:t>
      </w:r>
      <w:r w:rsidRPr="5EA49852" w:rsidR="00B33019">
        <w:rPr>
          <w:rFonts w:ascii="Gill Sans MT" w:hAnsi="Gill Sans MT" w:eastAsia="Calibri" w:cs="Calibri"/>
          <w:color w:val="000000" w:themeColor="text1" w:themeTint="FF" w:themeShade="FF"/>
          <w:sz w:val="24"/>
          <w:szCs w:val="24"/>
        </w:rPr>
        <w:t xml:space="preserve"> to meet each child’s needs </w:t>
      </w:r>
      <w:r w:rsidRPr="5EA49852" w:rsidR="00BD2668">
        <w:rPr>
          <w:rFonts w:ascii="Gill Sans MT" w:hAnsi="Gill Sans MT" w:eastAsia="Calibri" w:cs="Calibri"/>
          <w:color w:val="000000" w:themeColor="text1" w:themeTint="FF" w:themeShade="FF"/>
          <w:sz w:val="24"/>
          <w:szCs w:val="24"/>
        </w:rPr>
        <w:t>and ensure</w:t>
      </w:r>
      <w:r w:rsidRPr="5EA49852" w:rsidR="00B33019">
        <w:rPr>
          <w:rFonts w:ascii="Gill Sans MT" w:hAnsi="Gill Sans MT" w:eastAsia="Calibri" w:cs="Calibri"/>
          <w:color w:val="000000" w:themeColor="text1" w:themeTint="FF" w:themeShade="FF"/>
          <w:sz w:val="24"/>
          <w:szCs w:val="24"/>
        </w:rPr>
        <w:t xml:space="preserve"> access to the curriculum. In addition to this, pupil progress meetings are </w:t>
      </w:r>
      <w:r w:rsidRPr="5EA49852" w:rsidR="00BD2668">
        <w:rPr>
          <w:rFonts w:ascii="Gill Sans MT" w:hAnsi="Gill Sans MT" w:eastAsia="Calibri" w:cs="Calibri"/>
          <w:color w:val="000000" w:themeColor="text1" w:themeTint="FF" w:themeShade="FF"/>
          <w:sz w:val="24"/>
          <w:szCs w:val="24"/>
        </w:rPr>
        <w:t>held every</w:t>
      </w:r>
      <w:r w:rsidRPr="5EA49852" w:rsidR="00B33019">
        <w:rPr>
          <w:rFonts w:ascii="Gill Sans MT" w:hAnsi="Gill Sans MT" w:eastAsia="Calibri" w:cs="Calibri"/>
          <w:color w:val="000000" w:themeColor="text1" w:themeTint="FF" w:themeShade="FF"/>
          <w:sz w:val="24"/>
          <w:szCs w:val="24"/>
        </w:rPr>
        <w:t xml:space="preserve"> </w:t>
      </w:r>
      <w:r w:rsidRPr="5EA49852" w:rsidR="170335FE">
        <w:rPr>
          <w:rFonts w:ascii="Gill Sans MT" w:hAnsi="Gill Sans MT" w:eastAsia="Calibri" w:cs="Calibri"/>
          <w:color w:val="000000" w:themeColor="text1" w:themeTint="FF" w:themeShade="FF"/>
          <w:sz w:val="24"/>
          <w:szCs w:val="24"/>
        </w:rPr>
        <w:t>two</w:t>
      </w:r>
      <w:r w:rsidRPr="5EA49852" w:rsidR="00B33019">
        <w:rPr>
          <w:rFonts w:ascii="Gill Sans MT" w:hAnsi="Gill Sans MT" w:eastAsia="Calibri" w:cs="Calibri"/>
          <w:color w:val="000000" w:themeColor="text1" w:themeTint="FF" w:themeShade="FF"/>
          <w:sz w:val="24"/>
          <w:szCs w:val="24"/>
        </w:rPr>
        <w:t xml:space="preserve"> term</w:t>
      </w:r>
      <w:r w:rsidRPr="5EA49852" w:rsidR="170335FE">
        <w:rPr>
          <w:rFonts w:ascii="Gill Sans MT" w:hAnsi="Gill Sans MT" w:eastAsia="Calibri" w:cs="Calibri"/>
          <w:color w:val="000000" w:themeColor="text1" w:themeTint="FF" w:themeShade="FF"/>
          <w:sz w:val="24"/>
          <w:szCs w:val="24"/>
        </w:rPr>
        <w:t>s</w:t>
      </w:r>
      <w:r w:rsidRPr="5EA49852" w:rsidR="00B33019">
        <w:rPr>
          <w:rFonts w:ascii="Gill Sans MT" w:hAnsi="Gill Sans MT" w:eastAsia="Calibri" w:cs="Calibri"/>
          <w:color w:val="000000" w:themeColor="text1" w:themeTint="FF" w:themeShade="FF"/>
          <w:sz w:val="24"/>
          <w:szCs w:val="24"/>
        </w:rPr>
        <w:t xml:space="preserve">, during which attainment and progress are reviewed with the </w:t>
      </w:r>
      <w:r w:rsidRPr="5EA49852" w:rsidR="00BD2668">
        <w:rPr>
          <w:rFonts w:ascii="Gill Sans MT" w:hAnsi="Gill Sans MT" w:eastAsia="Calibri" w:cs="Calibri"/>
          <w:color w:val="000000" w:themeColor="text1" w:themeTint="FF" w:themeShade="FF"/>
          <w:sz w:val="24"/>
          <w:szCs w:val="24"/>
        </w:rPr>
        <w:t>class teacher</w:t>
      </w:r>
      <w:r w:rsidRPr="5EA49852" w:rsidR="00B33019">
        <w:rPr>
          <w:rFonts w:ascii="Gill Sans MT" w:hAnsi="Gill Sans MT" w:eastAsia="Calibri" w:cs="Calibri"/>
          <w:color w:val="000000" w:themeColor="text1" w:themeTint="FF" w:themeShade="FF"/>
          <w:sz w:val="24"/>
          <w:szCs w:val="24"/>
        </w:rPr>
        <w:t xml:space="preserve">, </w:t>
      </w:r>
      <w:r w:rsidRPr="5EA49852" w:rsidR="6464FD83">
        <w:rPr>
          <w:rFonts w:ascii="Gill Sans MT" w:hAnsi="Gill Sans MT" w:eastAsia="Calibri" w:cs="Calibri"/>
          <w:color w:val="000000" w:themeColor="text1" w:themeTint="FF" w:themeShade="FF"/>
          <w:sz w:val="24"/>
          <w:szCs w:val="24"/>
        </w:rPr>
        <w:t xml:space="preserve">Inclusion </w:t>
      </w:r>
      <w:r w:rsidRPr="5EA49852" w:rsidR="6464FD83">
        <w:rPr>
          <w:rFonts w:ascii="Gill Sans MT" w:hAnsi="Gill Sans MT" w:eastAsia="Calibri" w:cs="Calibri"/>
          <w:color w:val="000000" w:themeColor="text1" w:themeTint="FF" w:themeShade="FF"/>
          <w:sz w:val="24"/>
          <w:szCs w:val="24"/>
        </w:rPr>
        <w:t>Leader</w:t>
      </w:r>
      <w:r w:rsidRPr="5EA49852" w:rsidR="4F5A1260">
        <w:rPr>
          <w:rFonts w:ascii="Gill Sans MT" w:hAnsi="Gill Sans MT" w:eastAsia="Calibri" w:cs="Calibri"/>
          <w:color w:val="000000" w:themeColor="text1" w:themeTint="FF" w:themeShade="FF"/>
          <w:sz w:val="24"/>
          <w:szCs w:val="24"/>
        </w:rPr>
        <w:t xml:space="preserve"> </w:t>
      </w:r>
      <w:r w:rsidRPr="5EA49852" w:rsidR="00B33019">
        <w:rPr>
          <w:rFonts w:ascii="Gill Sans MT" w:hAnsi="Gill Sans MT" w:eastAsia="Calibri" w:cs="Calibri"/>
          <w:color w:val="000000" w:themeColor="text1" w:themeTint="FF" w:themeShade="FF"/>
          <w:sz w:val="24"/>
          <w:szCs w:val="24"/>
        </w:rPr>
        <w:t>and a member</w:t>
      </w:r>
      <w:r w:rsidRPr="5EA49852" w:rsidR="00BD2668">
        <w:rPr>
          <w:rFonts w:ascii="Gill Sans MT" w:hAnsi="Gill Sans MT" w:eastAsia="Calibri" w:cs="Calibri"/>
          <w:color w:val="000000" w:themeColor="text1" w:themeTint="FF" w:themeShade="FF"/>
          <w:sz w:val="24"/>
          <w:szCs w:val="24"/>
        </w:rPr>
        <w:t xml:space="preserve"> of the senior leadership team.</w:t>
      </w:r>
    </w:p>
    <w:p w:rsidRPr="003847D9" w:rsidR="00BD2668" w:rsidP="005E7D26" w:rsidRDefault="00BD2668" w14:paraId="31DD31C7" w14:textId="77777777">
      <w:pPr>
        <w:widowControl w:val="0"/>
        <w:pBdr>
          <w:top w:val="nil"/>
          <w:left w:val="nil"/>
          <w:bottom w:val="nil"/>
          <w:right w:val="nil"/>
          <w:between w:val="nil"/>
        </w:pBdr>
        <w:ind w:right="-150" w:firstLine="16"/>
        <w:jc w:val="both"/>
        <w:rPr>
          <w:rFonts w:ascii="Gill Sans MT" w:hAnsi="Gill Sans MT" w:eastAsia="Calibri" w:cs="Calibri"/>
          <w:color w:val="000000"/>
          <w:sz w:val="24"/>
          <w:szCs w:val="24"/>
        </w:rPr>
      </w:pPr>
    </w:p>
    <w:p w:rsidR="008C1020" w:rsidP="005E7D26" w:rsidRDefault="00B33019" w14:paraId="70060390" w14:textId="133B5739">
      <w:pPr>
        <w:widowControl w:val="0"/>
        <w:pBdr>
          <w:top w:val="nil"/>
          <w:left w:val="nil"/>
          <w:bottom w:val="nil"/>
          <w:right w:val="nil"/>
          <w:between w:val="nil"/>
        </w:pBdr>
        <w:ind w:right="-150" w:firstLine="7"/>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Once a pupil has been identified as possibly having SEN</w:t>
      </w:r>
      <w:r w:rsidRPr="003847D9" w:rsidR="13790B49">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xml:space="preserve">, staff will closely </w:t>
      </w:r>
      <w:r w:rsidRPr="003847D9" w:rsidR="00BD2668">
        <w:rPr>
          <w:rFonts w:ascii="Gill Sans MT" w:hAnsi="Gill Sans MT" w:eastAsia="Calibri" w:cs="Calibri"/>
          <w:color w:val="000000" w:themeColor="text1"/>
          <w:sz w:val="24"/>
          <w:szCs w:val="24"/>
        </w:rPr>
        <w:t>monitor them</w:t>
      </w:r>
      <w:r w:rsidRPr="003847D9">
        <w:rPr>
          <w:rFonts w:ascii="Gill Sans MT" w:hAnsi="Gill Sans MT" w:eastAsia="Calibri" w:cs="Calibri"/>
          <w:color w:val="000000" w:themeColor="text1"/>
          <w:sz w:val="24"/>
          <w:szCs w:val="24"/>
        </w:rPr>
        <w:t xml:space="preserve"> in order to gauge their level of learning and possible difficulties.</w:t>
      </w:r>
      <w:r w:rsidR="00BD2668">
        <w:rPr>
          <w:rFonts w:ascii="Gill Sans MT" w:hAnsi="Gill Sans MT" w:eastAsia="Calibri" w:cs="Calibri"/>
          <w:color w:val="000000" w:themeColor="text1"/>
          <w:sz w:val="24"/>
          <w:szCs w:val="24"/>
        </w:rPr>
        <w:t xml:space="preserve"> </w:t>
      </w:r>
      <w:r w:rsidR="00BD2668">
        <w:rPr>
          <w:rFonts w:ascii="Gill Sans MT" w:hAnsi="Gill Sans MT" w:eastAsia="Calibri" w:cs="Calibri"/>
          <w:color w:val="000000"/>
          <w:sz w:val="24"/>
          <w:szCs w:val="24"/>
        </w:rPr>
        <w:t>This will include:</w:t>
      </w:r>
    </w:p>
    <w:p w:rsidRPr="003847D9" w:rsidR="00BD2668" w:rsidP="005E7D26" w:rsidRDefault="00BD2668" w14:paraId="668DDE5A" w14:textId="77777777">
      <w:pPr>
        <w:widowControl w:val="0"/>
        <w:pBdr>
          <w:top w:val="nil"/>
          <w:left w:val="nil"/>
          <w:bottom w:val="nil"/>
          <w:right w:val="nil"/>
          <w:between w:val="nil"/>
        </w:pBdr>
        <w:ind w:right="-150" w:firstLine="7"/>
        <w:rPr>
          <w:rFonts w:ascii="Gill Sans MT" w:hAnsi="Gill Sans MT" w:eastAsia="Calibri" w:cs="Calibri"/>
          <w:color w:val="000000"/>
          <w:sz w:val="24"/>
          <w:szCs w:val="24"/>
        </w:rPr>
      </w:pPr>
    </w:p>
    <w:p w:rsidRPr="00BD2668" w:rsidR="008C1020" w:rsidP="212526AA" w:rsidRDefault="00B33019" w14:paraId="74FBFAF2" w14:textId="17931DAA">
      <w:pPr>
        <w:pStyle w:val="ListParagraph"/>
        <w:widowControl w:val="0"/>
        <w:numPr>
          <w:ilvl w:val="0"/>
          <w:numId w:val="34"/>
        </w:numPr>
        <w:pBdr>
          <w:top w:val="nil" w:color="000000" w:sz="0" w:space="0"/>
          <w:left w:val="nil" w:color="000000" w:sz="0" w:space="0"/>
          <w:bottom w:val="nil" w:color="000000" w:sz="0" w:space="0"/>
          <w:right w:val="nil" w:color="000000" w:sz="0" w:space="0"/>
          <w:between w:val="nil" w:color="000000" w:sz="0" w:space="0"/>
        </w:pBdr>
        <w:ind w:right="-150" w:hanging="436"/>
        <w:jc w:val="both"/>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The child’s class teacher will take steps to </w:t>
      </w:r>
      <w:r w:rsidRPr="212526AA" w:rsidR="00B33019">
        <w:rPr>
          <w:rFonts w:ascii="Gill Sans MT" w:hAnsi="Gill Sans MT" w:eastAsia="Calibri" w:cs="Calibri"/>
          <w:color w:val="000000" w:themeColor="text1" w:themeTint="FF" w:themeShade="FF"/>
          <w:sz w:val="24"/>
          <w:szCs w:val="24"/>
        </w:rPr>
        <w:t>provide</w:t>
      </w:r>
      <w:r w:rsidRPr="212526AA" w:rsidR="00B33019">
        <w:rPr>
          <w:rFonts w:ascii="Gill Sans MT" w:hAnsi="Gill Sans MT" w:eastAsia="Calibri" w:cs="Calibri"/>
          <w:color w:val="000000" w:themeColor="text1" w:themeTint="FF" w:themeShade="FF"/>
          <w:sz w:val="24"/>
          <w:szCs w:val="24"/>
        </w:rPr>
        <w:t xml:space="preserve"> </w:t>
      </w:r>
      <w:r w:rsidRPr="212526AA" w:rsidR="5D09BC30">
        <w:rPr>
          <w:rFonts w:ascii="Gill Sans MT" w:hAnsi="Gill Sans MT" w:eastAsia="Calibri" w:cs="Calibri"/>
          <w:color w:val="000000" w:themeColor="text1" w:themeTint="FF" w:themeShade="FF"/>
          <w:sz w:val="24"/>
          <w:szCs w:val="24"/>
        </w:rPr>
        <w:t>adapted</w:t>
      </w:r>
      <w:r w:rsidRPr="212526AA" w:rsidR="36EC2C2C">
        <w:rPr>
          <w:rFonts w:ascii="Gill Sans MT" w:hAnsi="Gill Sans MT" w:eastAsia="Calibri" w:cs="Calibri"/>
          <w:color w:val="000000" w:themeColor="text1" w:themeTint="FF" w:themeShade="FF"/>
          <w:sz w:val="24"/>
          <w:szCs w:val="24"/>
        </w:rPr>
        <w:t xml:space="preserve"> </w:t>
      </w:r>
      <w:r w:rsidRPr="212526AA" w:rsidR="00BD2668">
        <w:rPr>
          <w:rFonts w:ascii="Gill Sans MT" w:hAnsi="Gill Sans MT" w:eastAsia="Calibri" w:cs="Calibri"/>
          <w:color w:val="000000" w:themeColor="text1" w:themeTint="FF" w:themeShade="FF"/>
          <w:sz w:val="24"/>
          <w:szCs w:val="24"/>
        </w:rPr>
        <w:t>learning opportunities</w:t>
      </w:r>
      <w:r w:rsidRPr="212526AA" w:rsidR="00B33019">
        <w:rPr>
          <w:rFonts w:ascii="Gill Sans MT" w:hAnsi="Gill Sans MT" w:eastAsia="Calibri" w:cs="Calibri"/>
          <w:color w:val="000000" w:themeColor="text1" w:themeTint="FF" w:themeShade="FF"/>
          <w:sz w:val="24"/>
          <w:szCs w:val="24"/>
        </w:rPr>
        <w:t xml:space="preserve"> that will aid the pupil’s academic progression and enable </w:t>
      </w:r>
      <w:r w:rsidRPr="212526AA" w:rsidR="00BD2668">
        <w:rPr>
          <w:rFonts w:ascii="Gill Sans MT" w:hAnsi="Gill Sans MT" w:eastAsia="Calibri" w:cs="Calibri"/>
          <w:color w:val="000000" w:themeColor="text1" w:themeTint="FF" w:themeShade="FF"/>
          <w:sz w:val="24"/>
          <w:szCs w:val="24"/>
        </w:rPr>
        <w:t>the teacher</w:t>
      </w:r>
      <w:r w:rsidRPr="212526AA" w:rsidR="00B33019">
        <w:rPr>
          <w:rFonts w:ascii="Gill Sans MT" w:hAnsi="Gill Sans MT" w:eastAsia="Calibri" w:cs="Calibri"/>
          <w:color w:val="000000" w:themeColor="text1" w:themeTint="FF" w:themeShade="FF"/>
          <w:sz w:val="24"/>
          <w:szCs w:val="24"/>
        </w:rPr>
        <w:t xml:space="preserve"> to better understand the provision and teaching style that needs </w:t>
      </w:r>
      <w:r w:rsidRPr="212526AA" w:rsidR="00BD2668">
        <w:rPr>
          <w:rFonts w:ascii="Gill Sans MT" w:hAnsi="Gill Sans MT" w:eastAsia="Calibri" w:cs="Calibri"/>
          <w:color w:val="000000" w:themeColor="text1" w:themeTint="FF" w:themeShade="FF"/>
          <w:sz w:val="24"/>
          <w:szCs w:val="24"/>
        </w:rPr>
        <w:t>to be</w:t>
      </w:r>
      <w:r w:rsidRPr="212526AA" w:rsidR="00B33019">
        <w:rPr>
          <w:rFonts w:ascii="Gill Sans MT" w:hAnsi="Gill Sans MT" w:eastAsia="Calibri" w:cs="Calibri"/>
          <w:color w:val="000000" w:themeColor="text1" w:themeTint="FF" w:themeShade="FF"/>
          <w:sz w:val="24"/>
          <w:szCs w:val="24"/>
        </w:rPr>
        <w:t xml:space="preserve"> applied. This may be done in consultation with other colleagues, </w:t>
      </w:r>
      <w:r w:rsidRPr="212526AA" w:rsidR="00B33019">
        <w:rPr>
          <w:rFonts w:ascii="Gill Sans MT" w:hAnsi="Gill Sans MT" w:eastAsia="Calibri" w:cs="Calibri"/>
          <w:color w:val="000000" w:themeColor="text1" w:themeTint="FF" w:themeShade="FF"/>
          <w:sz w:val="24"/>
          <w:szCs w:val="24"/>
        </w:rPr>
        <w:t>including the</w:t>
      </w:r>
      <w:r w:rsidRPr="212526AA" w:rsidR="00B33019">
        <w:rPr>
          <w:rFonts w:ascii="Gill Sans MT" w:hAnsi="Gill Sans MT" w:eastAsia="Calibri" w:cs="Calibri"/>
          <w:color w:val="000000" w:themeColor="text1" w:themeTint="FF" w:themeShade="FF"/>
          <w:sz w:val="24"/>
          <w:szCs w:val="24"/>
        </w:rPr>
        <w:t xml:space="preserve"> </w:t>
      </w:r>
      <w:r w:rsidRPr="212526AA" w:rsidR="38A91BDD">
        <w:rPr>
          <w:rFonts w:ascii="Gill Sans MT" w:hAnsi="Gill Sans MT" w:eastAsia="Calibri" w:cs="Calibri"/>
          <w:color w:val="000000" w:themeColor="text1" w:themeTint="FF" w:themeShade="FF"/>
          <w:sz w:val="24"/>
          <w:szCs w:val="24"/>
        </w:rPr>
        <w:t>Inclusion Leader</w:t>
      </w:r>
    </w:p>
    <w:p w:rsidRPr="00BD2668" w:rsidR="0C527172" w:rsidP="0DE08021" w:rsidRDefault="0C527172" w14:paraId="69CCC07E" w14:textId="6A6C459A">
      <w:pPr>
        <w:pStyle w:val="ListParagraph"/>
        <w:widowControl w:val="0"/>
        <w:numPr>
          <w:ilvl w:val="0"/>
          <w:numId w:val="34"/>
        </w:numPr>
        <w:pBdr>
          <w:top w:val="nil"/>
          <w:left w:val="nil"/>
          <w:bottom w:val="nil"/>
          <w:right w:val="nil"/>
          <w:between w:val="nil"/>
        </w:pBdr>
        <w:ind w:right="-150" w:hanging="436"/>
        <w:jc w:val="both"/>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The teacher will fill out a SEND referral form to the Inclusion Leader</w:t>
      </w:r>
      <w:r w:rsidRPr="0DE08021" w:rsidR="4E1AD8DF">
        <w:rPr>
          <w:rFonts w:ascii="Gill Sans MT" w:hAnsi="Gill Sans MT" w:eastAsia="Calibri" w:cs="Calibri"/>
          <w:color w:val="000000" w:themeColor="text1"/>
          <w:sz w:val="24"/>
          <w:szCs w:val="24"/>
        </w:rPr>
        <w:t xml:space="preserve"> which follows the assess, plan, do, review process.</w:t>
      </w:r>
    </w:p>
    <w:p w:rsidRPr="00BD2668" w:rsidR="008C1020" w:rsidP="0DE08021" w:rsidRDefault="00B33019" w14:paraId="679AFAAF" w14:textId="3D0AF2DD">
      <w:pPr>
        <w:pStyle w:val="ListParagraph"/>
        <w:widowControl w:val="0"/>
        <w:numPr>
          <w:ilvl w:val="0"/>
          <w:numId w:val="34"/>
        </w:numPr>
        <w:pBdr>
          <w:top w:val="nil"/>
          <w:left w:val="nil"/>
          <w:bottom w:val="nil"/>
          <w:right w:val="nil"/>
          <w:between w:val="nil"/>
        </w:pBdr>
        <w:ind w:right="-150" w:hanging="436"/>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 xml:space="preserve">The </w:t>
      </w:r>
      <w:r w:rsidRPr="0DE08021" w:rsidR="295755FE">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will be consulted as needed for support and advice and may wish to observe the pupil in class. </w:t>
      </w:r>
    </w:p>
    <w:p w:rsidR="00BD2668" w:rsidP="005E7D26" w:rsidRDefault="00BD2668" w14:paraId="473E3216" w14:textId="77777777">
      <w:pPr>
        <w:widowControl w:val="0"/>
        <w:pBdr>
          <w:top w:val="nil"/>
          <w:left w:val="nil"/>
          <w:bottom w:val="nil"/>
          <w:right w:val="nil"/>
          <w:between w:val="nil"/>
        </w:pBdr>
        <w:ind w:right="-150" w:hanging="2"/>
        <w:jc w:val="both"/>
        <w:rPr>
          <w:rFonts w:ascii="Gill Sans MT" w:hAnsi="Gill Sans MT" w:eastAsia="Calibri" w:cs="Calibri"/>
          <w:color w:val="000000" w:themeColor="text1"/>
          <w:sz w:val="24"/>
          <w:szCs w:val="24"/>
        </w:rPr>
      </w:pPr>
    </w:p>
    <w:p w:rsidR="008C1020" w:rsidP="005E7D26" w:rsidRDefault="00B33019" w14:paraId="7D1CFB85" w14:textId="7CAAAC03">
      <w:pPr>
        <w:widowControl w:val="0"/>
        <w:pBdr>
          <w:top w:val="nil"/>
          <w:left w:val="nil"/>
          <w:bottom w:val="nil"/>
          <w:right w:val="nil"/>
          <w:between w:val="nil"/>
        </w:pBdr>
        <w:ind w:right="-150" w:hanging="2"/>
        <w:jc w:val="both"/>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 xml:space="preserve">Through the above steps we will then determine the level of provision needed </w:t>
      </w:r>
      <w:r w:rsidRPr="003847D9" w:rsidR="00BD2668">
        <w:rPr>
          <w:rFonts w:ascii="Gill Sans MT" w:hAnsi="Gill Sans MT" w:eastAsia="Calibri" w:cs="Calibri"/>
          <w:color w:val="000000" w:themeColor="text1"/>
          <w:sz w:val="24"/>
          <w:szCs w:val="24"/>
        </w:rPr>
        <w:t>for the</w:t>
      </w:r>
      <w:r w:rsidRPr="003847D9">
        <w:rPr>
          <w:rFonts w:ascii="Gill Sans MT" w:hAnsi="Gill Sans MT" w:eastAsia="Calibri" w:cs="Calibri"/>
          <w:color w:val="000000" w:themeColor="text1"/>
          <w:sz w:val="24"/>
          <w:szCs w:val="24"/>
        </w:rPr>
        <w:t xml:space="preserve"> child going forward. This may mean that they are identified as requiring </w:t>
      </w:r>
      <w:r w:rsidRPr="003847D9" w:rsidR="00BD2668">
        <w:rPr>
          <w:rFonts w:ascii="Gill Sans MT" w:hAnsi="Gill Sans MT" w:eastAsia="Calibri" w:cs="Calibri"/>
          <w:color w:val="000000" w:themeColor="text1"/>
          <w:sz w:val="24"/>
          <w:szCs w:val="24"/>
        </w:rPr>
        <w:t>SEND support</w:t>
      </w:r>
      <w:r w:rsidRPr="003847D9">
        <w:rPr>
          <w:rFonts w:ascii="Gill Sans MT" w:hAnsi="Gill Sans MT" w:eastAsia="Calibri" w:cs="Calibri"/>
          <w:color w:val="000000" w:themeColor="text1"/>
          <w:sz w:val="24"/>
          <w:szCs w:val="24"/>
        </w:rPr>
        <w:t xml:space="preserve"> and will be added to the academy’s SEN</w:t>
      </w:r>
      <w:r w:rsidRPr="003847D9" w:rsidR="3848E2D7">
        <w:rPr>
          <w:rFonts w:ascii="Gill Sans MT" w:hAnsi="Gill Sans MT" w:eastAsia="Calibri" w:cs="Calibri"/>
          <w:color w:val="000000" w:themeColor="text1"/>
          <w:sz w:val="24"/>
          <w:szCs w:val="24"/>
        </w:rPr>
        <w:t>D</w:t>
      </w:r>
      <w:r w:rsidR="00BD2668">
        <w:rPr>
          <w:rFonts w:ascii="Gill Sans MT" w:hAnsi="Gill Sans MT" w:eastAsia="Calibri" w:cs="Calibri"/>
          <w:color w:val="000000" w:themeColor="text1"/>
          <w:sz w:val="24"/>
          <w:szCs w:val="24"/>
        </w:rPr>
        <w:t xml:space="preserve"> register.</w:t>
      </w:r>
    </w:p>
    <w:p w:rsidRPr="003847D9" w:rsidR="00BD2668" w:rsidP="005E7D26" w:rsidRDefault="00BD2668" w14:paraId="3A95EFF8" w14:textId="77777777">
      <w:pPr>
        <w:widowControl w:val="0"/>
        <w:pBdr>
          <w:top w:val="nil"/>
          <w:left w:val="nil"/>
          <w:bottom w:val="nil"/>
          <w:right w:val="nil"/>
          <w:between w:val="nil"/>
        </w:pBdr>
        <w:ind w:right="-150" w:hanging="2"/>
        <w:jc w:val="both"/>
        <w:rPr>
          <w:rFonts w:ascii="Gill Sans MT" w:hAnsi="Gill Sans MT" w:eastAsia="Calibri" w:cs="Calibri"/>
          <w:color w:val="000000"/>
          <w:sz w:val="24"/>
          <w:szCs w:val="24"/>
        </w:rPr>
      </w:pPr>
    </w:p>
    <w:p w:rsidR="008C1020" w:rsidP="005E7D26" w:rsidRDefault="00B33019" w14:paraId="56F3243F" w14:textId="2523529E">
      <w:pPr>
        <w:widowControl w:val="0"/>
        <w:pBdr>
          <w:top w:val="nil"/>
          <w:left w:val="nil"/>
          <w:bottom w:val="nil"/>
          <w:right w:val="nil"/>
          <w:between w:val="nil"/>
        </w:pBdr>
        <w:ind w:right="-150" w:firstLine="9"/>
        <w:jc w:val="both"/>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If a pupil has recently been removed from the SEN</w:t>
      </w:r>
      <w:r w:rsidRPr="003847D9" w:rsidR="73E4C06C">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xml:space="preserve"> register they may also be </w:t>
      </w:r>
      <w:r w:rsidRPr="003847D9" w:rsidR="00BD2668">
        <w:rPr>
          <w:rFonts w:ascii="Gill Sans MT" w:hAnsi="Gill Sans MT" w:eastAsia="Calibri" w:cs="Calibri"/>
          <w:color w:val="000000" w:themeColor="text1"/>
          <w:sz w:val="24"/>
          <w:szCs w:val="24"/>
        </w:rPr>
        <w:t>closely observed</w:t>
      </w:r>
      <w:r w:rsidRPr="003847D9">
        <w:rPr>
          <w:rFonts w:ascii="Gill Sans MT" w:hAnsi="Gill Sans MT" w:eastAsia="Calibri" w:cs="Calibri"/>
          <w:color w:val="000000" w:themeColor="text1"/>
          <w:sz w:val="24"/>
          <w:szCs w:val="24"/>
        </w:rPr>
        <w:t xml:space="preserve"> and monitored to ensure continued progress, but would no longer </w:t>
      </w:r>
      <w:r w:rsidRPr="003847D9" w:rsidR="00BD2668">
        <w:rPr>
          <w:rFonts w:ascii="Gill Sans MT" w:hAnsi="Gill Sans MT" w:eastAsia="Calibri" w:cs="Calibri"/>
          <w:color w:val="000000" w:themeColor="text1"/>
          <w:sz w:val="24"/>
          <w:szCs w:val="24"/>
        </w:rPr>
        <w:t>be identified</w:t>
      </w:r>
      <w:r w:rsidRPr="003847D9">
        <w:rPr>
          <w:rFonts w:ascii="Gill Sans MT" w:hAnsi="Gill Sans MT" w:eastAsia="Calibri" w:cs="Calibri"/>
          <w:color w:val="000000" w:themeColor="text1"/>
          <w:sz w:val="24"/>
          <w:szCs w:val="24"/>
        </w:rPr>
        <w:t xml:space="preserve"> as requiring SEN</w:t>
      </w:r>
      <w:r w:rsidRPr="003847D9" w:rsidR="065927AD">
        <w:rPr>
          <w:rFonts w:ascii="Gill Sans MT" w:hAnsi="Gill Sans MT" w:eastAsia="Calibri" w:cs="Calibri"/>
          <w:color w:val="000000" w:themeColor="text1"/>
          <w:sz w:val="24"/>
          <w:szCs w:val="24"/>
        </w:rPr>
        <w:t>D</w:t>
      </w:r>
      <w:r w:rsidR="00D872AC">
        <w:rPr>
          <w:rFonts w:ascii="Gill Sans MT" w:hAnsi="Gill Sans MT" w:eastAsia="Calibri" w:cs="Calibri"/>
          <w:color w:val="000000" w:themeColor="text1"/>
          <w:sz w:val="24"/>
          <w:szCs w:val="24"/>
        </w:rPr>
        <w:t xml:space="preserve"> Support.</w:t>
      </w:r>
    </w:p>
    <w:p w:rsidRPr="003847D9" w:rsidR="00D872AC" w:rsidP="005E7D26" w:rsidRDefault="00D872AC" w14:paraId="5725458C" w14:textId="77777777">
      <w:pPr>
        <w:widowControl w:val="0"/>
        <w:pBdr>
          <w:top w:val="nil"/>
          <w:left w:val="nil"/>
          <w:bottom w:val="nil"/>
          <w:right w:val="nil"/>
          <w:between w:val="nil"/>
        </w:pBdr>
        <w:ind w:right="-150" w:firstLine="9"/>
        <w:jc w:val="both"/>
        <w:rPr>
          <w:rFonts w:ascii="Gill Sans MT" w:hAnsi="Gill Sans MT" w:eastAsia="Calibri" w:cs="Calibri"/>
          <w:color w:val="000000"/>
          <w:sz w:val="24"/>
          <w:szCs w:val="24"/>
        </w:rPr>
      </w:pPr>
    </w:p>
    <w:p w:rsidR="00D872AC" w:rsidP="005E7D26" w:rsidRDefault="00B33019" w14:paraId="5592E985" w14:textId="256D66E1">
      <w:pPr>
        <w:widowControl w:val="0"/>
        <w:pBdr>
          <w:top w:val="nil"/>
          <w:left w:val="nil"/>
          <w:bottom w:val="nil"/>
          <w:right w:val="nil"/>
          <w:between w:val="nil"/>
        </w:pBdr>
        <w:ind w:right="-150" w:firstLine="10"/>
        <w:jc w:val="both"/>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Families will be informed of each stage of the</w:t>
      </w:r>
      <w:r w:rsidR="00D872AC">
        <w:rPr>
          <w:rFonts w:ascii="Gill Sans MT" w:hAnsi="Gill Sans MT" w:eastAsia="Calibri" w:cs="Calibri"/>
          <w:color w:val="000000" w:themeColor="text1"/>
          <w:sz w:val="24"/>
          <w:szCs w:val="24"/>
        </w:rPr>
        <w:t xml:space="preserve">ir child’s development and the </w:t>
      </w:r>
      <w:r w:rsidRPr="003847D9">
        <w:rPr>
          <w:rFonts w:ascii="Gill Sans MT" w:hAnsi="Gill Sans MT" w:eastAsia="Calibri" w:cs="Calibri"/>
          <w:color w:val="000000" w:themeColor="text1"/>
          <w:sz w:val="24"/>
          <w:szCs w:val="24"/>
        </w:rPr>
        <w:t xml:space="preserve">circumstances under which they are being monitored. We also encourage families </w:t>
      </w:r>
      <w:r w:rsidRPr="003847D9" w:rsidR="00D872AC">
        <w:rPr>
          <w:rFonts w:ascii="Gill Sans MT" w:hAnsi="Gill Sans MT" w:eastAsia="Calibri" w:cs="Calibri"/>
          <w:color w:val="000000" w:themeColor="text1"/>
          <w:sz w:val="24"/>
          <w:szCs w:val="24"/>
        </w:rPr>
        <w:t>to share</w:t>
      </w:r>
      <w:r w:rsidRPr="003847D9">
        <w:rPr>
          <w:rFonts w:ascii="Gill Sans MT" w:hAnsi="Gill Sans MT" w:eastAsia="Calibri" w:cs="Calibri"/>
          <w:color w:val="000000" w:themeColor="text1"/>
          <w:sz w:val="24"/>
          <w:szCs w:val="24"/>
        </w:rPr>
        <w:t xml:space="preserve"> information and knowledge with the academy.</w:t>
      </w:r>
      <w:r w:rsidR="00D872AC">
        <w:rPr>
          <w:rFonts w:ascii="Gill Sans MT" w:hAnsi="Gill Sans MT" w:eastAsia="Calibri" w:cs="Calibri"/>
          <w:color w:val="000000" w:themeColor="text1"/>
          <w:sz w:val="24"/>
          <w:szCs w:val="24"/>
        </w:rPr>
        <w:t xml:space="preserve"> </w:t>
      </w:r>
      <w:r w:rsidRPr="003847D9">
        <w:rPr>
          <w:rFonts w:ascii="Gill Sans MT" w:hAnsi="Gill Sans MT" w:eastAsia="Calibri" w:cs="Calibri"/>
          <w:color w:val="000000"/>
          <w:sz w:val="24"/>
          <w:szCs w:val="24"/>
        </w:rPr>
        <w:t xml:space="preserve">If families are concerned about their child’s attainment or </w:t>
      </w:r>
      <w:r w:rsidRPr="003847D9" w:rsidR="005E7D26">
        <w:rPr>
          <w:rFonts w:ascii="Gill Sans MT" w:hAnsi="Gill Sans MT" w:eastAsia="Calibri" w:cs="Calibri"/>
          <w:color w:val="000000"/>
          <w:sz w:val="24"/>
          <w:szCs w:val="24"/>
        </w:rPr>
        <w:t>progress,</w:t>
      </w:r>
      <w:r w:rsidRPr="003847D9">
        <w:rPr>
          <w:rFonts w:ascii="Gill Sans MT" w:hAnsi="Gill Sans MT" w:eastAsia="Calibri" w:cs="Calibri"/>
          <w:color w:val="000000"/>
          <w:sz w:val="24"/>
          <w:szCs w:val="24"/>
        </w:rPr>
        <w:t xml:space="preserve"> they </w:t>
      </w:r>
      <w:r w:rsidRPr="003847D9" w:rsidR="005E7D26">
        <w:rPr>
          <w:rFonts w:ascii="Gill Sans MT" w:hAnsi="Gill Sans MT" w:eastAsia="Calibri" w:cs="Calibri"/>
          <w:color w:val="000000"/>
          <w:sz w:val="24"/>
          <w:szCs w:val="24"/>
        </w:rPr>
        <w:t>should discuss</w:t>
      </w:r>
      <w:r w:rsidRPr="003847D9">
        <w:rPr>
          <w:rFonts w:ascii="Gill Sans MT" w:hAnsi="Gill Sans MT" w:eastAsia="Calibri" w:cs="Calibri"/>
          <w:color w:val="000000"/>
          <w:sz w:val="24"/>
          <w:szCs w:val="24"/>
        </w:rPr>
        <w:t xml:space="preserve"> this with their child’s class teacher in the first instance. There are also </w:t>
      </w:r>
      <w:r w:rsidRPr="003847D9" w:rsidR="00D872AC">
        <w:rPr>
          <w:rFonts w:ascii="Gill Sans MT" w:hAnsi="Gill Sans MT" w:eastAsia="Calibri" w:cs="Calibri"/>
          <w:color w:val="000000"/>
          <w:sz w:val="24"/>
          <w:szCs w:val="24"/>
        </w:rPr>
        <w:t>termly opportunities</w:t>
      </w:r>
      <w:r w:rsidRPr="003847D9">
        <w:rPr>
          <w:rFonts w:ascii="Gill Sans MT" w:hAnsi="Gill Sans MT" w:eastAsia="Calibri" w:cs="Calibri"/>
          <w:color w:val="000000"/>
          <w:sz w:val="24"/>
          <w:szCs w:val="24"/>
        </w:rPr>
        <w:t xml:space="preserve"> to share any concerns through learning conversations.</w:t>
      </w:r>
    </w:p>
    <w:p w:rsidRPr="003847D9" w:rsidR="008C1020" w:rsidP="005E7D26" w:rsidRDefault="00B33019" w14:paraId="173075B8" w14:textId="65A3BCE7">
      <w:pPr>
        <w:widowControl w:val="0"/>
        <w:pBdr>
          <w:top w:val="nil"/>
          <w:left w:val="nil"/>
          <w:bottom w:val="nil"/>
          <w:right w:val="nil"/>
          <w:between w:val="nil"/>
        </w:pBdr>
        <w:ind w:right="-150" w:firstLine="10"/>
        <w:jc w:val="both"/>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 </w:t>
      </w:r>
    </w:p>
    <w:p w:rsidRPr="003847D9" w:rsidR="008C1020" w:rsidP="005E7D26" w:rsidRDefault="00B33019" w14:paraId="279097A2" w14:textId="3A690D64">
      <w:pPr>
        <w:widowControl w:val="0"/>
        <w:pBdr>
          <w:top w:val="nil"/>
          <w:left w:val="nil"/>
          <w:bottom w:val="nil"/>
          <w:right w:val="nil"/>
          <w:between w:val="nil"/>
        </w:pBdr>
        <w:ind w:right="-150"/>
        <w:rPr>
          <w:rFonts w:ascii="Gill Sans MT" w:hAnsi="Gill Sans MT" w:eastAsia="Calibri" w:cs="Calibri"/>
          <w:i/>
          <w:iCs/>
          <w:color w:val="000000"/>
          <w:sz w:val="24"/>
          <w:szCs w:val="24"/>
        </w:rPr>
      </w:pPr>
      <w:r w:rsidRPr="003847D9">
        <w:rPr>
          <w:rFonts w:ascii="Gill Sans MT" w:hAnsi="Gill Sans MT" w:eastAsia="Calibri" w:cs="Calibri"/>
          <w:i/>
          <w:iCs/>
          <w:color w:val="000000" w:themeColor="text1"/>
          <w:sz w:val="24"/>
          <w:szCs w:val="24"/>
          <w:u w:val="single"/>
        </w:rPr>
        <w:t>SEN</w:t>
      </w:r>
      <w:r w:rsidRPr="003847D9" w:rsidR="02E91C4F">
        <w:rPr>
          <w:rFonts w:ascii="Gill Sans MT" w:hAnsi="Gill Sans MT" w:eastAsia="Calibri" w:cs="Calibri"/>
          <w:i/>
          <w:iCs/>
          <w:color w:val="000000" w:themeColor="text1"/>
          <w:sz w:val="24"/>
          <w:szCs w:val="24"/>
          <w:u w:val="single"/>
        </w:rPr>
        <w:t>D</w:t>
      </w:r>
      <w:r w:rsidRPr="003847D9">
        <w:rPr>
          <w:rFonts w:ascii="Gill Sans MT" w:hAnsi="Gill Sans MT" w:eastAsia="Calibri" w:cs="Calibri"/>
          <w:i/>
          <w:iCs/>
          <w:color w:val="000000" w:themeColor="text1"/>
          <w:sz w:val="24"/>
          <w:szCs w:val="24"/>
          <w:u w:val="single"/>
        </w:rPr>
        <w:t xml:space="preserve"> Support</w:t>
      </w:r>
      <w:r w:rsidRPr="003847D9">
        <w:rPr>
          <w:rFonts w:ascii="Gill Sans MT" w:hAnsi="Gill Sans MT" w:eastAsia="Calibri" w:cs="Calibri"/>
          <w:i/>
          <w:iCs/>
          <w:color w:val="000000" w:themeColor="text1"/>
          <w:sz w:val="24"/>
          <w:szCs w:val="24"/>
        </w:rPr>
        <w:t xml:space="preserve"> </w:t>
      </w:r>
    </w:p>
    <w:p w:rsidR="008C1020" w:rsidP="4BFCDC79" w:rsidRDefault="00B33019" w14:paraId="43B9A5CC" w14:textId="46CCC7B3">
      <w:pPr>
        <w:widowControl w:val="0"/>
        <w:pBdr>
          <w:top w:val="nil"/>
          <w:left w:val="nil"/>
          <w:bottom w:val="nil"/>
          <w:right w:val="nil"/>
          <w:between w:val="nil"/>
        </w:pBdr>
        <w:ind w:right="-150" w:firstLine="18"/>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If it is decided that a child’s needs cannot be fully met through high quality teaching and/or targeted intervention, then we will identify them as requiring SEN</w:t>
      </w:r>
      <w:r w:rsidRPr="4BFCDC79" w:rsidR="49386E24">
        <w:rPr>
          <w:rFonts w:ascii="Gill Sans MT" w:hAnsi="Gill Sans MT" w:eastAsia="Calibri" w:cs="Calibri"/>
          <w:color w:val="000000" w:themeColor="text1"/>
          <w:sz w:val="24"/>
          <w:szCs w:val="24"/>
        </w:rPr>
        <w:t>D</w:t>
      </w:r>
      <w:r w:rsidRPr="4BFCDC79">
        <w:rPr>
          <w:rFonts w:ascii="Gill Sans MT" w:hAnsi="Gill Sans MT" w:eastAsia="Calibri" w:cs="Calibri"/>
          <w:color w:val="000000" w:themeColor="text1"/>
          <w:sz w:val="24"/>
          <w:szCs w:val="24"/>
        </w:rPr>
        <w:t xml:space="preserve"> support.  This will mean that the child is added to our SEN</w:t>
      </w:r>
      <w:r w:rsidRPr="4BFCDC79" w:rsidR="478621EF">
        <w:rPr>
          <w:rFonts w:ascii="Gill Sans MT" w:hAnsi="Gill Sans MT" w:eastAsia="Calibri" w:cs="Calibri"/>
          <w:color w:val="000000" w:themeColor="text1"/>
          <w:sz w:val="24"/>
          <w:szCs w:val="24"/>
        </w:rPr>
        <w:t>D</w:t>
      </w:r>
      <w:r w:rsidRPr="4BFCDC79">
        <w:rPr>
          <w:rFonts w:ascii="Gill Sans MT" w:hAnsi="Gill Sans MT" w:eastAsia="Calibri" w:cs="Calibri"/>
          <w:color w:val="000000" w:themeColor="text1"/>
          <w:sz w:val="24"/>
          <w:szCs w:val="24"/>
        </w:rPr>
        <w:t xml:space="preserve"> register and they will be </w:t>
      </w:r>
      <w:r w:rsidRPr="4BFCDC79" w:rsidR="00D872AC">
        <w:rPr>
          <w:rFonts w:ascii="Gill Sans MT" w:hAnsi="Gill Sans MT" w:eastAsia="Calibri" w:cs="Calibri"/>
          <w:color w:val="000000" w:themeColor="text1"/>
          <w:sz w:val="24"/>
          <w:szCs w:val="24"/>
        </w:rPr>
        <w:t>receiving support</w:t>
      </w:r>
      <w:r w:rsidRPr="4BFCDC79">
        <w:rPr>
          <w:rFonts w:ascii="Gill Sans MT" w:hAnsi="Gill Sans MT" w:eastAsia="Calibri" w:cs="Calibri"/>
          <w:color w:val="000000" w:themeColor="text1"/>
          <w:sz w:val="24"/>
          <w:szCs w:val="24"/>
        </w:rPr>
        <w:t xml:space="preserve"> that is additional to and/or diffe</w:t>
      </w:r>
      <w:r w:rsidRPr="4BFCDC79" w:rsidR="00D872AC">
        <w:rPr>
          <w:rFonts w:ascii="Gill Sans MT" w:hAnsi="Gill Sans MT" w:eastAsia="Calibri" w:cs="Calibri"/>
          <w:color w:val="000000" w:themeColor="text1"/>
          <w:sz w:val="24"/>
          <w:szCs w:val="24"/>
        </w:rPr>
        <w:t>rent from that of their peers.</w:t>
      </w:r>
    </w:p>
    <w:p w:rsidRPr="003847D9" w:rsidR="00D872AC" w:rsidP="4BFCDC79" w:rsidRDefault="00D872AC" w14:paraId="3915E5E2" w14:textId="1BD25420">
      <w:pPr>
        <w:widowControl w:val="0"/>
        <w:pBdr>
          <w:top w:val="nil"/>
          <w:left w:val="nil"/>
          <w:bottom w:val="nil"/>
          <w:right w:val="nil"/>
          <w:between w:val="nil"/>
        </w:pBdr>
        <w:ind w:right="-150" w:firstLine="18"/>
        <w:rPr>
          <w:rFonts w:ascii="Gill Sans MT" w:hAnsi="Gill Sans MT" w:eastAsia="Calibri" w:cs="Calibri"/>
          <w:color w:val="000000"/>
          <w:sz w:val="24"/>
          <w:szCs w:val="24"/>
        </w:rPr>
      </w:pPr>
    </w:p>
    <w:p w:rsidR="008C1020" w:rsidP="005E7D26" w:rsidRDefault="00B33019" w14:paraId="7DC4220C" w14:textId="0EF08342">
      <w:pPr>
        <w:widowControl w:val="0"/>
        <w:pBdr>
          <w:top w:val="nil"/>
          <w:left w:val="nil"/>
          <w:bottom w:val="nil"/>
          <w:right w:val="nil"/>
          <w:between w:val="nil"/>
        </w:pBdr>
        <w:ind w:right="-150" w:firstLine="16"/>
        <w:jc w:val="both"/>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Personalised learning targets will be developed in co</w:t>
      </w:r>
      <w:r w:rsidR="00D872AC">
        <w:rPr>
          <w:rFonts w:ascii="Gill Sans MT" w:hAnsi="Gill Sans MT" w:eastAsia="Calibri" w:cs="Calibri"/>
          <w:color w:val="000000" w:themeColor="text1"/>
          <w:sz w:val="24"/>
          <w:szCs w:val="24"/>
        </w:rPr>
        <w:t xml:space="preserve">llaboration with the child and </w:t>
      </w:r>
      <w:r w:rsidRPr="003847D9">
        <w:rPr>
          <w:rFonts w:ascii="Gill Sans MT" w:hAnsi="Gill Sans MT" w:eastAsia="Calibri" w:cs="Calibri"/>
          <w:color w:val="000000" w:themeColor="text1"/>
          <w:sz w:val="24"/>
          <w:szCs w:val="24"/>
        </w:rPr>
        <w:t xml:space="preserve">their family and appropriate provision will be put in place to support the child </w:t>
      </w:r>
      <w:r w:rsidRPr="003847D9" w:rsidR="005E7D26">
        <w:rPr>
          <w:rFonts w:ascii="Gill Sans MT" w:hAnsi="Gill Sans MT" w:eastAsia="Calibri" w:cs="Calibri"/>
          <w:color w:val="000000" w:themeColor="text1"/>
          <w:sz w:val="24"/>
          <w:szCs w:val="24"/>
        </w:rPr>
        <w:t>in achieving</w:t>
      </w:r>
      <w:r w:rsidRPr="003847D9">
        <w:rPr>
          <w:rFonts w:ascii="Gill Sans MT" w:hAnsi="Gill Sans MT" w:eastAsia="Calibri" w:cs="Calibri"/>
          <w:color w:val="000000" w:themeColor="text1"/>
          <w:sz w:val="24"/>
          <w:szCs w:val="24"/>
        </w:rPr>
        <w:t xml:space="preserve"> their targets. </w:t>
      </w:r>
      <w:r w:rsidRPr="003847D9" w:rsidR="0F65A6BC">
        <w:rPr>
          <w:rFonts w:ascii="Gill Sans MT" w:hAnsi="Gill Sans MT" w:eastAsia="Calibri" w:cs="Calibri"/>
          <w:color w:val="000000" w:themeColor="text1"/>
          <w:sz w:val="24"/>
          <w:szCs w:val="24"/>
        </w:rPr>
        <w:t xml:space="preserve">The teacher will write an Individual Provision Plan (IPP) in conjunction with the </w:t>
      </w:r>
      <w:r w:rsidRPr="003847D9" w:rsidR="00D872AC">
        <w:rPr>
          <w:rFonts w:ascii="Gill Sans MT" w:hAnsi="Gill Sans MT" w:eastAsia="Calibri" w:cs="Calibri"/>
          <w:color w:val="000000" w:themeColor="text1"/>
          <w:sz w:val="24"/>
          <w:szCs w:val="24"/>
        </w:rPr>
        <w:t>parents, which will combine a set of targets,</w:t>
      </w:r>
      <w:r w:rsidRPr="003847D9" w:rsidR="0F65A6BC">
        <w:rPr>
          <w:rFonts w:ascii="Gill Sans MT" w:hAnsi="Gill Sans MT" w:eastAsia="Calibri" w:cs="Calibri"/>
          <w:color w:val="000000" w:themeColor="text1"/>
          <w:sz w:val="24"/>
          <w:szCs w:val="24"/>
        </w:rPr>
        <w:t xml:space="preserve"> and </w:t>
      </w:r>
      <w:r w:rsidRPr="003847D9" w:rsidR="00D872AC">
        <w:rPr>
          <w:rFonts w:ascii="Gill Sans MT" w:hAnsi="Gill Sans MT" w:eastAsia="Calibri" w:cs="Calibri"/>
          <w:color w:val="000000" w:themeColor="text1"/>
          <w:sz w:val="24"/>
          <w:szCs w:val="24"/>
        </w:rPr>
        <w:t>strategies, which</w:t>
      </w:r>
      <w:r w:rsidRPr="003847D9" w:rsidR="7B0113FA">
        <w:rPr>
          <w:rFonts w:ascii="Gill Sans MT" w:hAnsi="Gill Sans MT" w:eastAsia="Calibri" w:cs="Calibri"/>
          <w:color w:val="000000" w:themeColor="text1"/>
          <w:sz w:val="24"/>
          <w:szCs w:val="24"/>
        </w:rPr>
        <w:t xml:space="preserve"> the child will work on for a term. The targets will then be reviewed and progress monitored to write a new IPP</w:t>
      </w:r>
      <w:r w:rsidRPr="003847D9" w:rsidR="39A5F92C">
        <w:rPr>
          <w:rFonts w:ascii="Gill Sans MT" w:hAnsi="Gill Sans MT" w:eastAsia="Calibri" w:cs="Calibri"/>
          <w:color w:val="000000" w:themeColor="text1"/>
          <w:sz w:val="24"/>
          <w:szCs w:val="24"/>
        </w:rPr>
        <w:t xml:space="preserve"> as part of the assess, plan, do and review process.</w:t>
      </w:r>
    </w:p>
    <w:p w:rsidRPr="003847D9" w:rsidR="00D872AC" w:rsidP="005E7D26" w:rsidRDefault="00D872AC" w14:paraId="6032A7B9" w14:textId="77777777">
      <w:pPr>
        <w:widowControl w:val="0"/>
        <w:pBdr>
          <w:top w:val="nil"/>
          <w:left w:val="nil"/>
          <w:bottom w:val="nil"/>
          <w:right w:val="nil"/>
          <w:between w:val="nil"/>
        </w:pBdr>
        <w:spacing w:line="240" w:lineRule="auto"/>
        <w:ind w:right="-150" w:firstLine="16"/>
        <w:jc w:val="both"/>
        <w:rPr>
          <w:rFonts w:ascii="Gill Sans MT" w:hAnsi="Gill Sans MT" w:eastAsia="Calibri" w:cs="Calibri"/>
          <w:color w:val="000000"/>
          <w:sz w:val="24"/>
          <w:szCs w:val="24"/>
        </w:rPr>
      </w:pPr>
    </w:p>
    <w:p w:rsidR="008C1020" w:rsidP="212526AA" w:rsidRDefault="00B33019" w14:paraId="3BBE1E01" w14:textId="46BB46D0">
      <w:pPr>
        <w:widowControl w:val="0"/>
        <w:pBdr>
          <w:top w:val="nil" w:color="000000" w:sz="0" w:space="0"/>
          <w:left w:val="nil" w:color="000000" w:sz="0" w:space="0"/>
          <w:bottom w:val="nil" w:color="000000" w:sz="0" w:space="0"/>
          <w:right w:val="nil" w:color="000000" w:sz="0" w:space="0"/>
          <w:between w:val="nil" w:color="000000" w:sz="0" w:space="0"/>
        </w:pBdr>
        <w:ind w:right="-150" w:hanging="3"/>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Where it is </w:t>
      </w:r>
      <w:r w:rsidRPr="212526AA" w:rsidR="00B33019">
        <w:rPr>
          <w:rFonts w:ascii="Gill Sans MT" w:hAnsi="Gill Sans MT" w:eastAsia="Calibri" w:cs="Calibri"/>
          <w:color w:val="000000" w:themeColor="text1" w:themeTint="FF" w:themeShade="FF"/>
          <w:sz w:val="24"/>
          <w:szCs w:val="24"/>
        </w:rPr>
        <w:t>appropriate</w:t>
      </w:r>
      <w:r w:rsidRPr="212526AA" w:rsidR="00B33019">
        <w:rPr>
          <w:rFonts w:ascii="Gill Sans MT" w:hAnsi="Gill Sans MT" w:eastAsia="Calibri" w:cs="Calibri"/>
          <w:color w:val="000000" w:themeColor="text1" w:themeTint="FF" w:themeShade="FF"/>
          <w:sz w:val="24"/>
          <w:szCs w:val="24"/>
        </w:rPr>
        <w:t xml:space="preserve">, the academy will also draw on the support of </w:t>
      </w:r>
      <w:r w:rsidRPr="212526AA" w:rsidR="00D872AC">
        <w:rPr>
          <w:rFonts w:ascii="Gill Sans MT" w:hAnsi="Gill Sans MT" w:eastAsia="Calibri" w:cs="Calibri"/>
          <w:color w:val="000000" w:themeColor="text1" w:themeTint="FF" w:themeShade="FF"/>
          <w:sz w:val="24"/>
          <w:szCs w:val="24"/>
        </w:rPr>
        <w:t>external agencies</w:t>
      </w:r>
      <w:r w:rsidRPr="212526AA" w:rsidR="00B33019">
        <w:rPr>
          <w:rFonts w:ascii="Gill Sans MT" w:hAnsi="Gill Sans MT" w:eastAsia="Calibri" w:cs="Calibri"/>
          <w:color w:val="000000" w:themeColor="text1" w:themeTint="FF" w:themeShade="FF"/>
          <w:sz w:val="24"/>
          <w:szCs w:val="24"/>
        </w:rPr>
        <w:t xml:space="preserve"> and professionals to ensure the best provi</w:t>
      </w:r>
      <w:r w:rsidRPr="212526AA" w:rsidR="00D872AC">
        <w:rPr>
          <w:rFonts w:ascii="Gill Sans MT" w:hAnsi="Gill Sans MT" w:eastAsia="Calibri" w:cs="Calibri"/>
          <w:color w:val="000000" w:themeColor="text1" w:themeTint="FF" w:themeShade="FF"/>
          <w:sz w:val="24"/>
          <w:szCs w:val="24"/>
        </w:rPr>
        <w:t>sion can be made for children.</w:t>
      </w:r>
    </w:p>
    <w:p w:rsidR="212526AA" w:rsidP="212526AA" w:rsidRDefault="212526AA" w14:paraId="5684F298" w14:textId="63E642FE">
      <w:pPr>
        <w:widowControl w:val="0"/>
        <w:pBdr>
          <w:top w:val="nil" w:color="000000" w:sz="0" w:space="0"/>
          <w:left w:val="nil" w:color="000000" w:sz="0" w:space="0"/>
          <w:bottom w:val="nil" w:color="000000" w:sz="0" w:space="0"/>
          <w:right w:val="nil" w:color="000000" w:sz="0" w:space="0"/>
          <w:between w:val="nil" w:color="000000" w:sz="0" w:space="0"/>
        </w:pBdr>
        <w:ind w:right="-150" w:hanging="3"/>
        <w:rPr>
          <w:rFonts w:ascii="Gill Sans MT" w:hAnsi="Gill Sans MT" w:eastAsia="Calibri" w:cs="Calibri"/>
          <w:color w:val="000000" w:themeColor="text1" w:themeTint="FF" w:themeShade="FF"/>
          <w:sz w:val="24"/>
          <w:szCs w:val="24"/>
        </w:rPr>
      </w:pPr>
    </w:p>
    <w:p w:rsidRPr="003847D9" w:rsidR="008C1020" w:rsidP="005E7D26" w:rsidRDefault="00B33019" w14:paraId="79D6A2CB" w14:textId="77777777">
      <w:pPr>
        <w:widowControl w:val="0"/>
        <w:pBdr>
          <w:top w:val="nil"/>
          <w:left w:val="nil"/>
          <w:bottom w:val="nil"/>
          <w:right w:val="nil"/>
          <w:between w:val="nil"/>
        </w:pBdr>
        <w:ind w:right="-150"/>
        <w:rPr>
          <w:rFonts w:ascii="Gill Sans MT" w:hAnsi="Gill Sans MT" w:eastAsia="Calibri" w:cs="Calibri"/>
          <w:i/>
          <w:color w:val="000000"/>
          <w:sz w:val="24"/>
          <w:szCs w:val="24"/>
        </w:rPr>
      </w:pPr>
      <w:r w:rsidRPr="003847D9">
        <w:rPr>
          <w:rFonts w:ascii="Gill Sans MT" w:hAnsi="Gill Sans MT" w:eastAsia="Calibri" w:cs="Calibri"/>
          <w:i/>
          <w:color w:val="000000"/>
          <w:sz w:val="24"/>
          <w:szCs w:val="24"/>
        </w:rPr>
        <w:t>A</w:t>
      </w:r>
      <w:r w:rsidRPr="003847D9">
        <w:rPr>
          <w:rFonts w:ascii="Gill Sans MT" w:hAnsi="Gill Sans MT" w:eastAsia="Calibri" w:cs="Calibri"/>
          <w:i/>
          <w:color w:val="000000"/>
          <w:sz w:val="24"/>
          <w:szCs w:val="24"/>
          <w:u w:val="single"/>
        </w:rPr>
        <w:t>pplication for an Education, Health and Care Plan</w:t>
      </w:r>
      <w:r w:rsidRPr="003847D9">
        <w:rPr>
          <w:rFonts w:ascii="Gill Sans MT" w:hAnsi="Gill Sans MT" w:eastAsia="Calibri" w:cs="Calibri"/>
          <w:i/>
          <w:color w:val="000000"/>
          <w:sz w:val="24"/>
          <w:szCs w:val="24"/>
        </w:rPr>
        <w:t xml:space="preserve"> </w:t>
      </w:r>
    </w:p>
    <w:p w:rsidR="00D872AC" w:rsidP="212526AA" w:rsidRDefault="00B33019" w14:paraId="1DF8C1C6" w14:textId="2C6B9192">
      <w:pPr>
        <w:widowControl w:val="0"/>
        <w:pBdr>
          <w:top w:val="nil" w:color="000000" w:sz="0" w:space="0"/>
          <w:left w:val="nil" w:color="000000" w:sz="0" w:space="0"/>
          <w:bottom w:val="nil" w:color="000000" w:sz="0" w:space="0"/>
          <w:right w:val="nil" w:color="000000" w:sz="0" w:space="0"/>
          <w:between w:val="nil" w:color="000000" w:sz="0" w:space="0"/>
        </w:pBdr>
        <w:ind w:right="-150" w:firstLine="16"/>
        <w:jc w:val="both"/>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If a child has lifelong or significant difficulties, they may undergo </w:t>
      </w:r>
      <w:r w:rsidRPr="212526AA" w:rsidR="00B33019">
        <w:rPr>
          <w:rFonts w:ascii="Gill Sans MT" w:hAnsi="Gill Sans MT" w:eastAsia="Calibri" w:cs="Calibri"/>
          <w:color w:val="000000" w:themeColor="text1" w:themeTint="FF" w:themeShade="FF"/>
          <w:sz w:val="24"/>
          <w:szCs w:val="24"/>
        </w:rPr>
        <w:t>a</w:t>
      </w:r>
      <w:r w:rsidRPr="212526AA" w:rsidR="34435029">
        <w:rPr>
          <w:rFonts w:ascii="Gill Sans MT" w:hAnsi="Gill Sans MT" w:eastAsia="Calibri" w:cs="Calibri"/>
          <w:color w:val="000000" w:themeColor="text1" w:themeTint="FF" w:themeShade="FF"/>
          <w:sz w:val="24"/>
          <w:szCs w:val="24"/>
        </w:rPr>
        <w:t>n</w:t>
      </w:r>
      <w:r w:rsidRPr="212526AA" w:rsidR="00B33019">
        <w:rPr>
          <w:rFonts w:ascii="Gill Sans MT" w:hAnsi="Gill Sans MT" w:eastAsia="Calibri" w:cs="Calibri"/>
          <w:color w:val="000000" w:themeColor="text1" w:themeTint="FF" w:themeShade="FF"/>
          <w:sz w:val="24"/>
          <w:szCs w:val="24"/>
        </w:rPr>
        <w:t xml:space="preserve"> </w:t>
      </w:r>
      <w:r w:rsidRPr="212526AA" w:rsidR="78B447CE">
        <w:rPr>
          <w:rFonts w:ascii="Gill Sans MT" w:hAnsi="Gill Sans MT" w:eastAsia="Calibri" w:cs="Calibri"/>
          <w:color w:val="000000" w:themeColor="text1" w:themeTint="FF" w:themeShade="FF"/>
          <w:sz w:val="24"/>
          <w:szCs w:val="24"/>
        </w:rPr>
        <w:t>Educational Health and Care Needs Assessment</w:t>
      </w:r>
      <w:r w:rsidRPr="212526AA" w:rsidR="00B33019">
        <w:rPr>
          <w:rFonts w:ascii="Gill Sans MT" w:hAnsi="Gill Sans MT" w:eastAsia="Calibri" w:cs="Calibri"/>
          <w:color w:val="000000" w:themeColor="text1" w:themeTint="FF" w:themeShade="FF"/>
          <w:sz w:val="24"/>
          <w:szCs w:val="24"/>
        </w:rPr>
        <w:t xml:space="preserve"> process, which is usually requested by the academy, but can </w:t>
      </w:r>
      <w:r w:rsidRPr="212526AA" w:rsidR="00D872AC">
        <w:rPr>
          <w:rFonts w:ascii="Gill Sans MT" w:hAnsi="Gill Sans MT" w:eastAsia="Calibri" w:cs="Calibri"/>
          <w:color w:val="000000" w:themeColor="text1" w:themeTint="FF" w:themeShade="FF"/>
          <w:sz w:val="24"/>
          <w:szCs w:val="24"/>
        </w:rPr>
        <w:t>be requested</w:t>
      </w:r>
      <w:r w:rsidRPr="212526AA" w:rsidR="00B33019">
        <w:rPr>
          <w:rFonts w:ascii="Gill Sans MT" w:hAnsi="Gill Sans MT" w:eastAsia="Calibri" w:cs="Calibri"/>
          <w:color w:val="000000" w:themeColor="text1" w:themeTint="FF" w:themeShade="FF"/>
          <w:sz w:val="24"/>
          <w:szCs w:val="24"/>
        </w:rPr>
        <w:t xml:space="preserve"> by a parent. This will occur where the complexity of need or a lack of clarity around the needs of the child, are such that a multi-agency approach to assessing that need, to planning provision and </w:t>
      </w:r>
      <w:r w:rsidRPr="212526AA" w:rsidR="00B33019">
        <w:rPr>
          <w:rFonts w:ascii="Gill Sans MT" w:hAnsi="Gill Sans MT" w:eastAsia="Calibri" w:cs="Calibri"/>
          <w:color w:val="000000" w:themeColor="text1" w:themeTint="FF" w:themeShade="FF"/>
          <w:sz w:val="24"/>
          <w:szCs w:val="24"/>
        </w:rPr>
        <w:t>identifying</w:t>
      </w:r>
      <w:r w:rsidRPr="212526AA" w:rsidR="00B33019">
        <w:rPr>
          <w:rFonts w:ascii="Gill Sans MT" w:hAnsi="Gill Sans MT" w:eastAsia="Calibri" w:cs="Calibri"/>
          <w:color w:val="000000" w:themeColor="text1" w:themeTint="FF" w:themeShade="FF"/>
          <w:sz w:val="24"/>
          <w:szCs w:val="24"/>
        </w:rPr>
        <w:t xml:space="preserve"> resources, is </w:t>
      </w:r>
      <w:r w:rsidRPr="212526AA" w:rsidR="00B33019">
        <w:rPr>
          <w:rFonts w:ascii="Gill Sans MT" w:hAnsi="Gill Sans MT" w:eastAsia="Calibri" w:cs="Calibri"/>
          <w:color w:val="000000" w:themeColor="text1" w:themeTint="FF" w:themeShade="FF"/>
          <w:sz w:val="24"/>
          <w:szCs w:val="24"/>
        </w:rPr>
        <w:t>required</w:t>
      </w:r>
      <w:r w:rsidRPr="212526AA" w:rsidR="00B33019">
        <w:rPr>
          <w:rFonts w:ascii="Gill Sans MT" w:hAnsi="Gill Sans MT" w:eastAsia="Calibri" w:cs="Calibri"/>
          <w:color w:val="000000" w:themeColor="text1" w:themeTint="FF" w:themeShade="FF"/>
          <w:sz w:val="24"/>
          <w:szCs w:val="24"/>
        </w:rPr>
        <w:t>.</w:t>
      </w:r>
    </w:p>
    <w:p w:rsidRPr="003847D9" w:rsidR="008C1020" w:rsidP="005E7D26" w:rsidRDefault="00B33019" w14:paraId="50329312" w14:textId="6DC0F15F">
      <w:pPr>
        <w:widowControl w:val="0"/>
        <w:pBdr>
          <w:top w:val="nil"/>
          <w:left w:val="nil"/>
          <w:bottom w:val="nil"/>
          <w:right w:val="nil"/>
          <w:between w:val="nil"/>
        </w:pBdr>
        <w:ind w:right="-150" w:firstLine="16"/>
        <w:jc w:val="both"/>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 </w:t>
      </w:r>
    </w:p>
    <w:p w:rsidRPr="003847D9" w:rsidR="008C1020" w:rsidP="0DE08021" w:rsidRDefault="00B33019" w14:paraId="52047424" w14:textId="5A94D7E5">
      <w:pPr>
        <w:widowControl w:val="0"/>
        <w:pBdr>
          <w:top w:val="nil"/>
          <w:left w:val="nil"/>
          <w:bottom w:val="nil"/>
          <w:right w:val="nil"/>
          <w:between w:val="nil"/>
        </w:pBdr>
        <w:ind w:right="-150" w:hanging="2"/>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 xml:space="preserve">The application for an Education, Health and Care Plans will combine </w:t>
      </w:r>
      <w:r w:rsidRPr="0DE08021" w:rsidR="005E7D26">
        <w:rPr>
          <w:rFonts w:ascii="Gill Sans MT" w:hAnsi="Gill Sans MT" w:eastAsia="Calibri" w:cs="Calibri"/>
          <w:color w:val="000000" w:themeColor="text1"/>
          <w:sz w:val="24"/>
          <w:szCs w:val="24"/>
        </w:rPr>
        <w:t>information from</w:t>
      </w:r>
      <w:r w:rsidRPr="0DE08021">
        <w:rPr>
          <w:rFonts w:ascii="Gill Sans MT" w:hAnsi="Gill Sans MT" w:eastAsia="Calibri" w:cs="Calibri"/>
          <w:color w:val="000000" w:themeColor="text1"/>
          <w:sz w:val="24"/>
          <w:szCs w:val="24"/>
        </w:rPr>
        <w:t xml:space="preserve"> a variety of sources including: </w:t>
      </w:r>
    </w:p>
    <w:p w:rsidRPr="00D872AC" w:rsidR="008C1020" w:rsidP="005E7D26" w:rsidRDefault="00B33019" w14:paraId="07CE1FAD" w14:textId="72129895">
      <w:pPr>
        <w:pStyle w:val="ListParagraph"/>
        <w:widowControl w:val="0"/>
        <w:numPr>
          <w:ilvl w:val="0"/>
          <w:numId w:val="28"/>
        </w:numPr>
        <w:pBdr>
          <w:top w:val="nil"/>
          <w:left w:val="nil"/>
          <w:bottom w:val="nil"/>
          <w:right w:val="nil"/>
          <w:between w:val="nil"/>
        </w:pBdr>
        <w:ind w:right="-150"/>
        <w:rPr>
          <w:rFonts w:ascii="Gill Sans MT" w:hAnsi="Gill Sans MT" w:eastAsia="Calibri" w:cs="Calibri"/>
          <w:color w:val="000000"/>
          <w:sz w:val="24"/>
          <w:szCs w:val="24"/>
        </w:rPr>
      </w:pPr>
      <w:r w:rsidRPr="00D872AC">
        <w:rPr>
          <w:rFonts w:ascii="Gill Sans MT" w:hAnsi="Gill Sans MT" w:eastAsia="Calibri" w:cs="Calibri"/>
          <w:color w:val="000000"/>
          <w:sz w:val="24"/>
          <w:szCs w:val="24"/>
        </w:rPr>
        <w:t xml:space="preserve">Parents </w:t>
      </w:r>
    </w:p>
    <w:p w:rsidRPr="00D872AC" w:rsidR="008C1020" w:rsidP="005E7D26" w:rsidRDefault="00B33019" w14:paraId="6F8C7853" w14:textId="103D6F4B">
      <w:pPr>
        <w:pStyle w:val="ListParagraph"/>
        <w:widowControl w:val="0"/>
        <w:numPr>
          <w:ilvl w:val="0"/>
          <w:numId w:val="28"/>
        </w:numPr>
        <w:pBdr>
          <w:top w:val="nil"/>
          <w:left w:val="nil"/>
          <w:bottom w:val="nil"/>
          <w:right w:val="nil"/>
          <w:between w:val="nil"/>
        </w:pBdr>
        <w:ind w:right="-150"/>
        <w:rPr>
          <w:rFonts w:ascii="Gill Sans MT" w:hAnsi="Gill Sans MT" w:eastAsia="Calibri" w:cs="Calibri"/>
          <w:color w:val="000000"/>
          <w:sz w:val="24"/>
          <w:szCs w:val="24"/>
        </w:rPr>
      </w:pPr>
      <w:r w:rsidRPr="00D872AC">
        <w:rPr>
          <w:rFonts w:ascii="Gill Sans MT" w:hAnsi="Gill Sans MT" w:eastAsia="Calibri" w:cs="Calibri"/>
          <w:color w:val="000000"/>
          <w:sz w:val="24"/>
          <w:szCs w:val="24"/>
        </w:rPr>
        <w:t xml:space="preserve">Teachers </w:t>
      </w:r>
    </w:p>
    <w:p w:rsidRPr="00D872AC" w:rsidR="008C1020" w:rsidP="0DE08021" w:rsidRDefault="4741B290" w14:paraId="45734083" w14:textId="7467B67B">
      <w:pPr>
        <w:pStyle w:val="ListParagraph"/>
        <w:widowControl w:val="0"/>
        <w:numPr>
          <w:ilvl w:val="0"/>
          <w:numId w:val="28"/>
        </w:numPr>
        <w:pBdr>
          <w:top w:val="nil"/>
          <w:left w:val="nil"/>
          <w:bottom w:val="nil"/>
          <w:right w:val="nil"/>
          <w:between w:val="nil"/>
        </w:pBdr>
        <w:ind w:right="-150"/>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Inclusion Leader</w:t>
      </w:r>
    </w:p>
    <w:p w:rsidRPr="00D872AC" w:rsidR="008C1020" w:rsidP="005E7D26" w:rsidRDefault="00B33019" w14:paraId="6DE39362" w14:textId="105D463F">
      <w:pPr>
        <w:pStyle w:val="ListParagraph"/>
        <w:widowControl w:val="0"/>
        <w:numPr>
          <w:ilvl w:val="0"/>
          <w:numId w:val="28"/>
        </w:numPr>
        <w:pBdr>
          <w:top w:val="nil"/>
          <w:left w:val="nil"/>
          <w:bottom w:val="nil"/>
          <w:right w:val="nil"/>
          <w:between w:val="nil"/>
        </w:pBdr>
        <w:ind w:right="-150"/>
        <w:rPr>
          <w:rFonts w:ascii="Gill Sans MT" w:hAnsi="Gill Sans MT" w:eastAsia="Calibri" w:cs="Calibri"/>
          <w:color w:val="000000"/>
          <w:sz w:val="24"/>
          <w:szCs w:val="24"/>
        </w:rPr>
      </w:pPr>
      <w:r w:rsidRPr="00D872AC">
        <w:rPr>
          <w:rFonts w:ascii="Gill Sans MT" w:hAnsi="Gill Sans MT" w:eastAsia="Calibri" w:cs="Calibri"/>
          <w:color w:val="000000"/>
          <w:sz w:val="24"/>
          <w:szCs w:val="24"/>
        </w:rPr>
        <w:t xml:space="preserve">Social Care </w:t>
      </w:r>
    </w:p>
    <w:p w:rsidRPr="00D872AC" w:rsidR="008C1020" w:rsidP="005E7D26" w:rsidRDefault="00D872AC" w14:paraId="0AA1DB40" w14:textId="1F5066B7">
      <w:pPr>
        <w:pStyle w:val="ListParagraph"/>
        <w:widowControl w:val="0"/>
        <w:numPr>
          <w:ilvl w:val="0"/>
          <w:numId w:val="28"/>
        </w:numPr>
        <w:pBdr>
          <w:top w:val="nil"/>
          <w:left w:val="nil"/>
          <w:bottom w:val="nil"/>
          <w:right w:val="nil"/>
          <w:between w:val="nil"/>
        </w:pBdr>
        <w:ind w:right="-150"/>
        <w:rPr>
          <w:rFonts w:ascii="Gill Sans MT" w:hAnsi="Gill Sans MT" w:eastAsia="Calibri" w:cs="Calibri"/>
          <w:color w:val="000000"/>
          <w:sz w:val="24"/>
          <w:szCs w:val="24"/>
        </w:rPr>
      </w:pPr>
      <w:r w:rsidRPr="00D872AC">
        <w:rPr>
          <w:rFonts w:ascii="Gill Sans MT" w:hAnsi="Gill Sans MT" w:eastAsia="Calibri" w:cs="Calibri"/>
          <w:color w:val="000000"/>
          <w:sz w:val="24"/>
          <w:szCs w:val="24"/>
        </w:rPr>
        <w:t>Health professionals</w:t>
      </w:r>
    </w:p>
    <w:p w:rsidRPr="003847D9" w:rsidR="00D872AC" w:rsidP="005E7D26" w:rsidRDefault="00D872AC" w14:paraId="5C5C9CD9" w14:textId="77777777">
      <w:pPr>
        <w:widowControl w:val="0"/>
        <w:pBdr>
          <w:top w:val="nil"/>
          <w:left w:val="nil"/>
          <w:bottom w:val="nil"/>
          <w:right w:val="nil"/>
          <w:between w:val="nil"/>
        </w:pBdr>
        <w:ind w:right="-150"/>
        <w:rPr>
          <w:rFonts w:ascii="Gill Sans MT" w:hAnsi="Gill Sans MT" w:eastAsia="Calibri" w:cs="Calibri"/>
          <w:color w:val="000000"/>
          <w:sz w:val="24"/>
          <w:szCs w:val="24"/>
        </w:rPr>
      </w:pPr>
    </w:p>
    <w:p w:rsidR="00D872AC" w:rsidP="0DE08021" w:rsidRDefault="00B33019" w14:paraId="702E4F74" w14:textId="47611B26">
      <w:pPr>
        <w:widowControl w:val="0"/>
        <w:pBdr>
          <w:top w:val="nil"/>
          <w:left w:val="nil"/>
          <w:bottom w:val="nil"/>
          <w:right w:val="nil"/>
          <w:between w:val="nil"/>
        </w:pBdr>
        <w:ind w:right="-150" w:firstLine="16"/>
        <w:jc w:val="both"/>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 xml:space="preserve">Information will be gathered relating to the current provision provided, action </w:t>
      </w:r>
      <w:r w:rsidRPr="0DE08021" w:rsidR="00D872AC">
        <w:rPr>
          <w:rFonts w:ascii="Gill Sans MT" w:hAnsi="Gill Sans MT" w:eastAsia="Calibri" w:cs="Calibri"/>
          <w:color w:val="000000" w:themeColor="text1"/>
          <w:sz w:val="24"/>
          <w:szCs w:val="24"/>
        </w:rPr>
        <w:t>points that</w:t>
      </w:r>
      <w:r w:rsidRPr="0DE08021">
        <w:rPr>
          <w:rFonts w:ascii="Gill Sans MT" w:hAnsi="Gill Sans MT" w:eastAsia="Calibri" w:cs="Calibri"/>
          <w:color w:val="000000" w:themeColor="text1"/>
          <w:sz w:val="24"/>
          <w:szCs w:val="24"/>
        </w:rPr>
        <w:t xml:space="preserve"> have been taken, and the preliminary outcomes of targets set. A decision will </w:t>
      </w:r>
      <w:r w:rsidRPr="0DE08021" w:rsidR="00D872AC">
        <w:rPr>
          <w:rFonts w:ascii="Gill Sans MT" w:hAnsi="Gill Sans MT" w:eastAsia="Calibri" w:cs="Calibri"/>
          <w:color w:val="000000" w:themeColor="text1"/>
          <w:sz w:val="24"/>
          <w:szCs w:val="24"/>
        </w:rPr>
        <w:t>be made</w:t>
      </w:r>
      <w:r w:rsidRPr="0DE08021">
        <w:rPr>
          <w:rFonts w:ascii="Gill Sans MT" w:hAnsi="Gill Sans MT" w:eastAsia="Calibri" w:cs="Calibri"/>
          <w:color w:val="000000" w:themeColor="text1"/>
          <w:sz w:val="24"/>
          <w:szCs w:val="24"/>
        </w:rPr>
        <w:t xml:space="preserve"> by a group of people from education, health and social care about whether </w:t>
      </w:r>
      <w:r w:rsidRPr="0DE08021" w:rsidR="00D872AC">
        <w:rPr>
          <w:rFonts w:ascii="Gill Sans MT" w:hAnsi="Gill Sans MT" w:eastAsia="Calibri" w:cs="Calibri"/>
          <w:color w:val="000000" w:themeColor="text1"/>
          <w:sz w:val="24"/>
          <w:szCs w:val="24"/>
        </w:rPr>
        <w:t>or not the</w:t>
      </w:r>
      <w:r w:rsidRPr="0DE08021">
        <w:rPr>
          <w:rFonts w:ascii="Gill Sans MT" w:hAnsi="Gill Sans MT" w:eastAsia="Calibri" w:cs="Calibri"/>
          <w:color w:val="000000" w:themeColor="text1"/>
          <w:sz w:val="24"/>
          <w:szCs w:val="24"/>
        </w:rPr>
        <w:t xml:space="preserve"> child is eligible for an EHC Plan. Parents have the right to appeal against </w:t>
      </w:r>
      <w:r w:rsidRPr="0DE08021" w:rsidR="00D872AC">
        <w:rPr>
          <w:rFonts w:ascii="Gill Sans MT" w:hAnsi="Gill Sans MT" w:eastAsia="Calibri" w:cs="Calibri"/>
          <w:color w:val="000000" w:themeColor="text1"/>
          <w:sz w:val="24"/>
          <w:szCs w:val="24"/>
        </w:rPr>
        <w:t>a decision</w:t>
      </w:r>
      <w:r w:rsidRPr="0DE08021">
        <w:rPr>
          <w:rFonts w:ascii="Gill Sans MT" w:hAnsi="Gill Sans MT" w:eastAsia="Calibri" w:cs="Calibri"/>
          <w:color w:val="000000" w:themeColor="text1"/>
          <w:sz w:val="24"/>
          <w:szCs w:val="24"/>
        </w:rPr>
        <w:t xml:space="preserve"> not to initiate a </w:t>
      </w:r>
      <w:r w:rsidRPr="0DE08021" w:rsidR="21CDE8AC">
        <w:rPr>
          <w:rFonts w:ascii="Gill Sans MT" w:hAnsi="Gill Sans MT" w:eastAsia="Calibri" w:cs="Calibri"/>
          <w:color w:val="000000" w:themeColor="text1"/>
          <w:sz w:val="24"/>
          <w:szCs w:val="24"/>
        </w:rPr>
        <w:t>needs</w:t>
      </w:r>
      <w:r w:rsidRPr="0DE08021">
        <w:rPr>
          <w:rFonts w:ascii="Gill Sans MT" w:hAnsi="Gill Sans MT" w:eastAsia="Calibri" w:cs="Calibri"/>
          <w:color w:val="000000" w:themeColor="text1"/>
          <w:sz w:val="24"/>
          <w:szCs w:val="24"/>
        </w:rPr>
        <w:t xml:space="preserve"> assessment leading to an EHC Plan.</w:t>
      </w:r>
    </w:p>
    <w:p w:rsidR="001E636E" w:rsidP="005E7D26" w:rsidRDefault="001E636E" w14:paraId="44978047" w14:textId="77777777">
      <w:pPr>
        <w:widowControl w:val="0"/>
        <w:pBdr>
          <w:top w:val="nil"/>
          <w:left w:val="nil"/>
          <w:bottom w:val="nil"/>
          <w:right w:val="nil"/>
          <w:between w:val="nil"/>
        </w:pBdr>
        <w:ind w:right="-150" w:firstLine="16"/>
        <w:jc w:val="both"/>
        <w:rPr>
          <w:rFonts w:ascii="Gill Sans MT" w:hAnsi="Gill Sans MT" w:eastAsia="Calibri" w:cs="Calibri"/>
          <w:color w:val="000000"/>
          <w:sz w:val="24"/>
          <w:szCs w:val="24"/>
        </w:rPr>
      </w:pPr>
    </w:p>
    <w:p w:rsidRPr="003847D9" w:rsidR="008C1020" w:rsidP="005E7D26" w:rsidRDefault="00B33019" w14:paraId="63C1C0EC" w14:textId="15D43F2E">
      <w:pPr>
        <w:widowControl w:val="0"/>
        <w:pBdr>
          <w:top w:val="nil"/>
          <w:left w:val="nil"/>
          <w:bottom w:val="nil"/>
          <w:right w:val="nil"/>
          <w:between w:val="nil"/>
        </w:pBdr>
        <w:ind w:right="-150" w:firstLine="3"/>
        <w:rPr>
          <w:rFonts w:ascii="Gill Sans MT" w:hAnsi="Gill Sans MT" w:eastAsia="Times New Roman" w:cs="Times New Roman"/>
          <w:color w:val="000000" w:themeColor="text1"/>
          <w:sz w:val="24"/>
          <w:szCs w:val="24"/>
        </w:rPr>
      </w:pPr>
      <w:r w:rsidRPr="003847D9">
        <w:rPr>
          <w:rFonts w:ascii="Gill Sans MT" w:hAnsi="Gill Sans MT" w:eastAsia="Calibri" w:cs="Calibri"/>
          <w:color w:val="000000" w:themeColor="text1"/>
          <w:sz w:val="24"/>
          <w:szCs w:val="24"/>
        </w:rPr>
        <w:t xml:space="preserve">Further information about EHC Plans can found via the SEND Local Offer: </w:t>
      </w:r>
    </w:p>
    <w:p w:rsidRPr="003847D9" w:rsidR="008C1020" w:rsidP="005E7D26" w:rsidRDefault="006356A4" w14:paraId="10232CEA" w14:textId="0BB8F60C">
      <w:pPr>
        <w:widowControl w:val="0"/>
        <w:pBdr>
          <w:top w:val="nil"/>
          <w:left w:val="nil"/>
          <w:bottom w:val="nil"/>
          <w:right w:val="nil"/>
          <w:between w:val="nil"/>
        </w:pBdr>
        <w:ind w:right="-150" w:firstLine="3"/>
        <w:rPr>
          <w:rFonts w:ascii="Gill Sans MT" w:hAnsi="Gill Sans MT" w:eastAsia="Calibri" w:cs="Calibri"/>
          <w:color w:val="000000" w:themeColor="text1"/>
          <w:sz w:val="24"/>
          <w:szCs w:val="24"/>
        </w:rPr>
      </w:pPr>
      <w:hyperlink r:id="rId11">
        <w:r w:rsidR="00D872AC">
          <w:rPr>
            <w:rStyle w:val="Hyperlink"/>
            <w:rFonts w:ascii="Gill Sans MT" w:hAnsi="Gill Sans MT" w:eastAsia="Calibri" w:cs="Calibri"/>
            <w:sz w:val="24"/>
            <w:szCs w:val="24"/>
          </w:rPr>
          <w:t>BCP Council - SEND Local Offer</w:t>
        </w:r>
      </w:hyperlink>
      <w:r w:rsidRPr="003847D9" w:rsidR="6C01E3B7">
        <w:rPr>
          <w:rFonts w:ascii="Gill Sans MT" w:hAnsi="Gill Sans MT" w:eastAsia="Calibri" w:cs="Calibri"/>
          <w:color w:val="000000" w:themeColor="text1"/>
          <w:sz w:val="24"/>
          <w:szCs w:val="24"/>
        </w:rPr>
        <w:t xml:space="preserve"> </w:t>
      </w:r>
    </w:p>
    <w:p w:rsidRPr="003847D9" w:rsidR="008C1020" w:rsidP="005E7D26" w:rsidRDefault="006356A4" w14:paraId="49712377" w14:textId="1A85CB37">
      <w:pPr>
        <w:widowControl w:val="0"/>
        <w:pBdr>
          <w:top w:val="nil"/>
          <w:left w:val="nil"/>
          <w:bottom w:val="nil"/>
          <w:right w:val="nil"/>
          <w:between w:val="nil"/>
        </w:pBdr>
        <w:ind w:right="-150" w:firstLine="3"/>
        <w:rPr>
          <w:rFonts w:ascii="Gill Sans MT" w:hAnsi="Gill Sans MT" w:eastAsia="Calibri" w:cs="Calibri"/>
          <w:color w:val="000000" w:themeColor="text1"/>
          <w:sz w:val="24"/>
          <w:szCs w:val="24"/>
        </w:rPr>
      </w:pPr>
      <w:hyperlink r:id="rId12">
        <w:r w:rsidR="00D872AC">
          <w:rPr>
            <w:rStyle w:val="Hyperlink"/>
            <w:rFonts w:ascii="Gill Sans MT" w:hAnsi="Gill Sans MT" w:eastAsia="Calibri" w:cs="Calibri"/>
            <w:sz w:val="24"/>
            <w:szCs w:val="24"/>
          </w:rPr>
          <w:t>SENDiass - EHC Needs Assessments</w:t>
        </w:r>
      </w:hyperlink>
      <w:r w:rsidRPr="003847D9" w:rsidR="6C01E3B7">
        <w:rPr>
          <w:rFonts w:ascii="Gill Sans MT" w:hAnsi="Gill Sans MT" w:eastAsia="Calibri" w:cs="Calibri"/>
          <w:color w:val="000000" w:themeColor="text1"/>
          <w:sz w:val="24"/>
          <w:szCs w:val="24"/>
        </w:rPr>
        <w:t xml:space="preserve"> </w:t>
      </w:r>
    </w:p>
    <w:p w:rsidRPr="003847D9" w:rsidR="1AC54D85" w:rsidP="005E7D26" w:rsidRDefault="1AC54D85" w14:paraId="6E8004B5" w14:textId="72EA7D4C">
      <w:pPr>
        <w:widowControl w:val="0"/>
        <w:pBdr>
          <w:top w:val="nil"/>
          <w:left w:val="nil"/>
          <w:bottom w:val="nil"/>
          <w:right w:val="nil"/>
          <w:between w:val="nil"/>
        </w:pBdr>
        <w:ind w:right="-150"/>
        <w:rPr>
          <w:rFonts w:ascii="Gill Sans MT" w:hAnsi="Gill Sans MT" w:eastAsia="Calibri" w:cs="Calibri"/>
          <w:i/>
          <w:iCs/>
          <w:color w:val="000000" w:themeColor="text1"/>
          <w:sz w:val="24"/>
          <w:szCs w:val="24"/>
        </w:rPr>
      </w:pPr>
    </w:p>
    <w:p w:rsidRPr="003847D9" w:rsidR="008C1020" w:rsidP="005E7D26" w:rsidRDefault="00B33019" w14:paraId="2E5332E4" w14:textId="0BD67873">
      <w:pPr>
        <w:widowControl w:val="0"/>
        <w:pBdr>
          <w:top w:val="nil"/>
          <w:left w:val="nil"/>
          <w:bottom w:val="nil"/>
          <w:right w:val="nil"/>
          <w:between w:val="nil"/>
        </w:pBdr>
        <w:ind w:right="-150"/>
        <w:rPr>
          <w:rFonts w:ascii="Gill Sans MT" w:hAnsi="Gill Sans MT" w:eastAsia="Calibri" w:cs="Calibri"/>
          <w:i/>
          <w:iCs/>
          <w:color w:val="000000"/>
          <w:sz w:val="24"/>
          <w:szCs w:val="24"/>
        </w:rPr>
      </w:pPr>
      <w:r w:rsidRPr="003847D9">
        <w:rPr>
          <w:rFonts w:ascii="Gill Sans MT" w:hAnsi="Gill Sans MT" w:eastAsia="Calibri" w:cs="Calibri"/>
          <w:i/>
          <w:iCs/>
          <w:color w:val="000000" w:themeColor="text1"/>
          <w:sz w:val="24"/>
          <w:szCs w:val="24"/>
          <w:u w:val="single"/>
        </w:rPr>
        <w:t>Annual review of an Education, Health and Care Plan (EHCP)</w:t>
      </w:r>
      <w:r w:rsidRPr="003847D9">
        <w:rPr>
          <w:rFonts w:ascii="Gill Sans MT" w:hAnsi="Gill Sans MT" w:eastAsia="Calibri" w:cs="Calibri"/>
          <w:i/>
          <w:iCs/>
          <w:color w:val="000000" w:themeColor="text1"/>
          <w:sz w:val="24"/>
          <w:szCs w:val="24"/>
        </w:rPr>
        <w:t xml:space="preserve"> </w:t>
      </w:r>
    </w:p>
    <w:p w:rsidRPr="003847D9" w:rsidR="008C1020" w:rsidP="0DE08021" w:rsidRDefault="00B33019" w14:paraId="51BFBB86" w14:textId="736ED449">
      <w:pPr>
        <w:widowControl w:val="0"/>
        <w:pBdr>
          <w:top w:val="nil"/>
          <w:left w:val="nil"/>
          <w:bottom w:val="nil"/>
          <w:right w:val="nil"/>
          <w:between w:val="nil"/>
        </w:pBdr>
        <w:ind w:right="-150" w:hanging="14"/>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 xml:space="preserve">The academy will review each EHCP annually and the </w:t>
      </w:r>
      <w:r w:rsidRPr="0DE08021" w:rsidR="53F95884">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will invite</w:t>
      </w:r>
      <w:r w:rsidRPr="0DE08021" w:rsidR="2AA6C8E9">
        <w:rPr>
          <w:rFonts w:ascii="Gill Sans MT" w:hAnsi="Gill Sans MT" w:eastAsia="Calibri" w:cs="Calibri"/>
          <w:color w:val="000000" w:themeColor="text1"/>
          <w:sz w:val="24"/>
          <w:szCs w:val="24"/>
        </w:rPr>
        <w:t xml:space="preserve"> the child in addition to</w:t>
      </w:r>
      <w:r w:rsidRPr="0DE08021">
        <w:rPr>
          <w:rFonts w:ascii="Gill Sans MT" w:hAnsi="Gill Sans MT" w:eastAsia="Calibri" w:cs="Calibri"/>
          <w:color w:val="000000" w:themeColor="text1"/>
          <w:sz w:val="24"/>
          <w:szCs w:val="24"/>
        </w:rPr>
        <w:t xml:space="preserve">: </w:t>
      </w:r>
    </w:p>
    <w:p w:rsidRPr="00D872AC" w:rsidR="008C1020" w:rsidP="005E7D26" w:rsidRDefault="00D872AC" w14:paraId="3BB3427A" w14:textId="418C4091">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Pr>
          <w:rFonts w:ascii="Gill Sans MT" w:hAnsi="Gill Sans MT" w:eastAsia="Calibri" w:cs="Calibri"/>
          <w:color w:val="000000" w:themeColor="text1"/>
          <w:sz w:val="24"/>
          <w:szCs w:val="24"/>
        </w:rPr>
        <w:t>The child's parent or carer</w:t>
      </w:r>
    </w:p>
    <w:p w:rsidRPr="00D872AC" w:rsidR="008C1020" w:rsidP="005E7D26" w:rsidRDefault="00B33019" w14:paraId="785B1091" w14:textId="1F6D863C">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0D872AC">
        <w:rPr>
          <w:rFonts w:ascii="Gill Sans MT" w:hAnsi="Gill Sans MT" w:eastAsia="Calibri" w:cs="Calibri"/>
          <w:color w:val="000000"/>
          <w:sz w:val="24"/>
          <w:szCs w:val="24"/>
        </w:rPr>
        <w:t xml:space="preserve">The relevant class teacher  </w:t>
      </w:r>
    </w:p>
    <w:p w:rsidRPr="00D872AC" w:rsidR="008C1020" w:rsidP="005E7D26" w:rsidRDefault="00D872AC" w14:paraId="3061AA19" w14:textId="0528CFD3">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Pr>
          <w:rFonts w:ascii="Gill Sans MT" w:hAnsi="Gill Sans MT" w:eastAsia="Calibri" w:cs="Calibri"/>
          <w:color w:val="000000"/>
          <w:sz w:val="24"/>
          <w:szCs w:val="24"/>
        </w:rPr>
        <w:t>The Head teacher</w:t>
      </w:r>
    </w:p>
    <w:p w:rsidRPr="00D872AC" w:rsidR="008C1020" w:rsidP="005E7D26" w:rsidRDefault="30E6B31B" w14:paraId="4744920E" w14:textId="5AC2D543">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0D872AC">
        <w:rPr>
          <w:rFonts w:ascii="Gill Sans MT" w:hAnsi="Gill Sans MT" w:eastAsia="Calibri" w:cs="Calibri"/>
          <w:color w:val="000000" w:themeColor="text1"/>
          <w:sz w:val="24"/>
          <w:szCs w:val="24"/>
        </w:rPr>
        <w:t xml:space="preserve">Possibly a </w:t>
      </w:r>
      <w:r w:rsidRPr="00D872AC" w:rsidR="00B33019">
        <w:rPr>
          <w:rFonts w:ascii="Gill Sans MT" w:hAnsi="Gill Sans MT" w:eastAsia="Calibri" w:cs="Calibri"/>
          <w:color w:val="000000" w:themeColor="text1"/>
          <w:sz w:val="24"/>
          <w:szCs w:val="24"/>
        </w:rPr>
        <w:t>representative f</w:t>
      </w:r>
      <w:r w:rsidRPr="00D872AC" w:rsidR="0CF0D930">
        <w:rPr>
          <w:rFonts w:ascii="Gill Sans MT" w:hAnsi="Gill Sans MT" w:eastAsia="Calibri" w:cs="Calibri"/>
          <w:color w:val="000000" w:themeColor="text1"/>
          <w:sz w:val="24"/>
          <w:szCs w:val="24"/>
        </w:rPr>
        <w:t>rom</w:t>
      </w:r>
      <w:r w:rsidRPr="00D872AC" w:rsidR="00B33019">
        <w:rPr>
          <w:rFonts w:ascii="Gill Sans MT" w:hAnsi="Gill Sans MT" w:eastAsia="Calibri" w:cs="Calibri"/>
          <w:color w:val="000000" w:themeColor="text1"/>
          <w:sz w:val="24"/>
          <w:szCs w:val="24"/>
        </w:rPr>
        <w:t xml:space="preserve"> the LA  </w:t>
      </w:r>
    </w:p>
    <w:p w:rsidRPr="00D872AC" w:rsidR="00B33019" w:rsidP="005E7D26" w:rsidRDefault="00B33019" w14:paraId="18053D94" w14:textId="53A51EBC">
      <w:pPr>
        <w:pStyle w:val="ListParagraph"/>
        <w:widowControl w:val="0"/>
        <w:numPr>
          <w:ilvl w:val="3"/>
          <w:numId w:val="36"/>
        </w:numPr>
        <w:pBdr>
          <w:top w:val="nil"/>
          <w:left w:val="nil"/>
          <w:bottom w:val="nil"/>
          <w:right w:val="nil"/>
          <w:between w:val="nil"/>
        </w:pBdr>
        <w:ind w:left="709" w:right="-150" w:hanging="425"/>
        <w:rPr>
          <w:rFonts w:ascii="Gill Sans MT" w:hAnsi="Gill Sans MT" w:eastAsia="Calibri" w:cs="Calibri"/>
          <w:color w:val="000000" w:themeColor="text1"/>
          <w:sz w:val="24"/>
          <w:szCs w:val="24"/>
        </w:rPr>
      </w:pPr>
      <w:r w:rsidRPr="00D872AC">
        <w:rPr>
          <w:rFonts w:ascii="Gill Sans MT" w:hAnsi="Gill Sans MT" w:eastAsia="Calibri" w:cs="Calibri"/>
          <w:color w:val="000000" w:themeColor="text1"/>
          <w:sz w:val="24"/>
          <w:szCs w:val="24"/>
        </w:rPr>
        <w:t xml:space="preserve">Any other person the LA considers appropriate  </w:t>
      </w:r>
    </w:p>
    <w:p w:rsidRPr="003847D9" w:rsidR="16423628" w:rsidP="005E7D26" w:rsidRDefault="16423628" w14:paraId="56D3FE70" w14:textId="646ED4FC">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Health care professionals</w:t>
      </w:r>
    </w:p>
    <w:p w:rsidRPr="00D872AC" w:rsidR="008C1020" w:rsidP="0DE08021" w:rsidRDefault="00B33019" w14:paraId="775F6C4D" w14:textId="30BBB7F6">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 xml:space="preserve">Any other person the </w:t>
      </w:r>
      <w:r w:rsidRPr="0DE08021" w:rsidR="57B76B94">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considers appropriate  </w:t>
      </w:r>
    </w:p>
    <w:p w:rsidR="00D872AC" w:rsidP="005E7D26" w:rsidRDefault="00D872AC" w14:paraId="7290C6A0" w14:textId="77777777">
      <w:pPr>
        <w:pStyle w:val="ListParagraph"/>
        <w:widowControl w:val="0"/>
        <w:pBdr>
          <w:top w:val="nil"/>
          <w:left w:val="nil"/>
          <w:bottom w:val="nil"/>
          <w:right w:val="nil"/>
          <w:between w:val="nil"/>
        </w:pBdr>
        <w:ind w:left="0" w:right="-150"/>
        <w:rPr>
          <w:rFonts w:ascii="Gill Sans MT" w:hAnsi="Gill Sans MT" w:eastAsia="Calibri" w:cs="Calibri"/>
          <w:color w:val="000000"/>
          <w:sz w:val="24"/>
          <w:szCs w:val="24"/>
        </w:rPr>
      </w:pPr>
    </w:p>
    <w:p w:rsidRPr="00D872AC" w:rsidR="008C1020" w:rsidP="005E7D26" w:rsidRDefault="00B33019" w14:paraId="2AE304D7" w14:textId="74300DDD">
      <w:pPr>
        <w:pStyle w:val="ListParagraph"/>
        <w:widowControl w:val="0"/>
        <w:pBdr>
          <w:top w:val="nil"/>
          <w:left w:val="nil"/>
          <w:bottom w:val="nil"/>
          <w:right w:val="nil"/>
          <w:between w:val="nil"/>
        </w:pBdr>
        <w:ind w:left="0" w:right="-150"/>
        <w:rPr>
          <w:rFonts w:ascii="Gill Sans MT" w:hAnsi="Gill Sans MT" w:eastAsia="Calibri" w:cs="Calibri"/>
          <w:color w:val="000000"/>
          <w:sz w:val="24"/>
          <w:szCs w:val="24"/>
        </w:rPr>
      </w:pPr>
      <w:r w:rsidRPr="00D872AC">
        <w:rPr>
          <w:rFonts w:ascii="Gill Sans MT" w:hAnsi="Gill Sans MT" w:eastAsia="Calibri" w:cs="Calibri"/>
          <w:color w:val="000000"/>
          <w:sz w:val="24"/>
          <w:szCs w:val="24"/>
        </w:rPr>
        <w:t xml:space="preserve">The aim of the review will be to:  </w:t>
      </w:r>
    </w:p>
    <w:p w:rsidRPr="00D872AC" w:rsidR="008C1020" w:rsidP="0DE08021" w:rsidRDefault="00B33019" w14:paraId="6CBD8381" w14:textId="44FA3695">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 xml:space="preserve">Assess the pupil's progress in relation to </w:t>
      </w:r>
      <w:r w:rsidRPr="0DE08021" w:rsidR="7C2CCAF2">
        <w:rPr>
          <w:rFonts w:ascii="Gill Sans MT" w:hAnsi="Gill Sans MT" w:eastAsia="Calibri" w:cs="Calibri"/>
          <w:color w:val="000000" w:themeColor="text1"/>
          <w:sz w:val="24"/>
          <w:szCs w:val="24"/>
        </w:rPr>
        <w:t>outcomes</w:t>
      </w:r>
      <w:r w:rsidRPr="0DE08021">
        <w:rPr>
          <w:rFonts w:ascii="Gill Sans MT" w:hAnsi="Gill Sans MT" w:eastAsia="Calibri" w:cs="Calibri"/>
          <w:color w:val="000000" w:themeColor="text1"/>
          <w:sz w:val="24"/>
          <w:szCs w:val="24"/>
        </w:rPr>
        <w:t xml:space="preserve"> outlined in the EHCP or statement and IPP; </w:t>
      </w:r>
    </w:p>
    <w:p w:rsidRPr="00D872AC" w:rsidR="008C1020" w:rsidP="212526AA" w:rsidRDefault="00B33019" w14:paraId="337D0F09" w14:textId="78C452B3">
      <w:pPr>
        <w:pStyle w:val="ListParagraph"/>
        <w:widowControl w:val="0"/>
        <w:numPr>
          <w:ilvl w:val="0"/>
          <w:numId w:val="36"/>
        </w:numPr>
        <w:pBdr>
          <w:top w:val="nil" w:color="000000" w:sz="0" w:space="0"/>
          <w:left w:val="nil" w:color="000000" w:sz="0" w:space="0"/>
          <w:bottom w:val="nil" w:color="000000" w:sz="0" w:space="0"/>
          <w:right w:val="nil" w:color="000000" w:sz="0" w:space="0"/>
          <w:between w:val="nil" w:color="000000" w:sz="0" w:space="0"/>
        </w:pBdr>
        <w:ind w:right="-150" w:hanging="422"/>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Review the provision made for the pupil in the context of the National </w:t>
      </w:r>
      <w:r w:rsidRPr="212526AA" w:rsidR="00B33019">
        <w:rPr>
          <w:rFonts w:ascii="Gill Sans MT" w:hAnsi="Gill Sans MT" w:eastAsia="Calibri" w:cs="Calibri"/>
          <w:color w:val="000000" w:themeColor="text1" w:themeTint="FF" w:themeShade="FF"/>
          <w:sz w:val="24"/>
          <w:szCs w:val="24"/>
        </w:rPr>
        <w:t>Curriculum and</w:t>
      </w:r>
      <w:r w:rsidRPr="212526AA" w:rsidR="00B33019">
        <w:rPr>
          <w:rFonts w:ascii="Gill Sans MT" w:hAnsi="Gill Sans MT" w:eastAsia="Calibri" w:cs="Calibri"/>
          <w:color w:val="000000" w:themeColor="text1" w:themeTint="FF" w:themeShade="FF"/>
          <w:sz w:val="24"/>
          <w:szCs w:val="24"/>
        </w:rPr>
        <w:t xml:space="preserve"> levels of attainment in basic literacy/numeracy and life skills;  </w:t>
      </w:r>
    </w:p>
    <w:p w:rsidRPr="00D872AC" w:rsidR="008C1020" w:rsidP="005E7D26" w:rsidRDefault="00B33019" w14:paraId="3060B745" w14:textId="30A2B50D">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0D872AC">
        <w:rPr>
          <w:rFonts w:ascii="Gill Sans MT" w:hAnsi="Gill Sans MT" w:eastAsia="Calibri" w:cs="Calibri"/>
          <w:color w:val="000000" w:themeColor="text1"/>
          <w:sz w:val="24"/>
          <w:szCs w:val="24"/>
        </w:rPr>
        <w:t>Consider the appropriateness of the existing EHCP in relation to the</w:t>
      </w:r>
      <w:r w:rsidRPr="00D872AC" w:rsidR="70927B5E">
        <w:rPr>
          <w:rFonts w:ascii="Gill Sans MT" w:hAnsi="Gill Sans MT" w:eastAsia="Calibri" w:cs="Calibri"/>
          <w:color w:val="000000" w:themeColor="text1"/>
          <w:sz w:val="24"/>
          <w:szCs w:val="24"/>
        </w:rPr>
        <w:t xml:space="preserve"> </w:t>
      </w:r>
      <w:r w:rsidRPr="00D872AC">
        <w:rPr>
          <w:rFonts w:ascii="Gill Sans MT" w:hAnsi="Gill Sans MT" w:eastAsia="Calibri" w:cs="Calibri"/>
          <w:color w:val="000000" w:themeColor="text1"/>
          <w:sz w:val="24"/>
          <w:szCs w:val="24"/>
        </w:rPr>
        <w:t>pupil's performance during the year and whether or not to cease, continue or amend the existing</w:t>
      </w:r>
      <w:r w:rsidRPr="00D872AC" w:rsidR="4FB4D0C6">
        <w:rPr>
          <w:rFonts w:ascii="Gill Sans MT" w:hAnsi="Gill Sans MT" w:eastAsia="Calibri" w:cs="Calibri"/>
          <w:color w:val="000000" w:themeColor="text1"/>
          <w:sz w:val="24"/>
          <w:szCs w:val="24"/>
        </w:rPr>
        <w:t xml:space="preserve"> </w:t>
      </w:r>
      <w:r w:rsidRPr="00D872AC">
        <w:rPr>
          <w:rFonts w:ascii="Gill Sans MT" w:hAnsi="Gill Sans MT" w:eastAsia="Calibri" w:cs="Calibri"/>
          <w:color w:val="000000" w:themeColor="text1"/>
          <w:sz w:val="24"/>
          <w:szCs w:val="24"/>
        </w:rPr>
        <w:t xml:space="preserve">EHCP; </w:t>
      </w:r>
    </w:p>
    <w:p w:rsidRPr="00D872AC" w:rsidR="008C1020" w:rsidP="005E7D26" w:rsidRDefault="00B33019" w14:paraId="1F32F8EB" w14:textId="7FE57112">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0D872AC">
        <w:rPr>
          <w:rFonts w:ascii="Gill Sans MT" w:hAnsi="Gill Sans MT" w:eastAsia="Calibri" w:cs="Calibri"/>
          <w:color w:val="000000" w:themeColor="text1"/>
          <w:sz w:val="24"/>
          <w:szCs w:val="24"/>
        </w:rPr>
        <w:t xml:space="preserve">Set new targets for the coming year when the EHCP is to be maintained </w:t>
      </w:r>
    </w:p>
    <w:p w:rsidRPr="00D872AC" w:rsidR="008C1020" w:rsidP="0DE08021" w:rsidRDefault="00B33019" w14:paraId="3E321B97" w14:textId="6361AAF6">
      <w:pPr>
        <w:pStyle w:val="ListParagraph"/>
        <w:widowControl w:val="0"/>
        <w:numPr>
          <w:ilvl w:val="0"/>
          <w:numId w:val="36"/>
        </w:numPr>
        <w:pBdr>
          <w:top w:val="nil"/>
          <w:left w:val="nil"/>
          <w:bottom w:val="nil"/>
          <w:right w:val="nil"/>
          <w:between w:val="nil"/>
        </w:pBdr>
        <w:ind w:right="-150" w:hanging="422"/>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Consider placement setting if pupil is approaching a transition point or anyone present considers that the current setting is no l</w:t>
      </w:r>
      <w:r w:rsidRPr="0DE08021" w:rsidR="00D872AC">
        <w:rPr>
          <w:rFonts w:ascii="Gill Sans MT" w:hAnsi="Gill Sans MT" w:eastAsia="Calibri" w:cs="Calibri"/>
          <w:color w:val="000000" w:themeColor="text1"/>
          <w:sz w:val="24"/>
          <w:szCs w:val="24"/>
        </w:rPr>
        <w:t>onger meeting the child’s needs</w:t>
      </w:r>
    </w:p>
    <w:p w:rsidRPr="003847D9" w:rsidR="00780E08" w:rsidP="212526AA" w:rsidRDefault="00780E08" w14:paraId="2F105C69" w14:textId="4AD2F91D">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ind w:right="-150"/>
        <w:jc w:val="center"/>
        <w:rPr>
          <w:rFonts w:ascii="Gill Sans MT" w:hAnsi="Gill Sans MT" w:eastAsia="Calibri" w:cs="Calibri"/>
          <w:color w:val="000000"/>
          <w:sz w:val="24"/>
          <w:szCs w:val="24"/>
        </w:rPr>
      </w:pPr>
    </w:p>
    <w:p w:rsidR="212526AA" w:rsidP="212526AA" w:rsidRDefault="212526AA" w14:paraId="5554D381" w14:textId="72892DE6">
      <w:pPr>
        <w:pStyle w:val="Normal"/>
        <w:widowControl w:val="0"/>
        <w:pBdr>
          <w:top w:val="nil" w:color="000000" w:sz="0" w:space="0"/>
          <w:left w:val="nil" w:color="000000" w:sz="0" w:space="0"/>
          <w:bottom w:val="nil" w:color="000000" w:sz="0" w:space="0"/>
          <w:right w:val="nil" w:color="000000" w:sz="0" w:space="0"/>
          <w:between w:val="nil" w:color="000000" w:sz="0" w:space="0"/>
        </w:pBdr>
        <w:spacing w:line="240" w:lineRule="auto"/>
        <w:ind w:right="-150"/>
        <w:jc w:val="center"/>
        <w:rPr>
          <w:rFonts w:ascii="Gill Sans MT" w:hAnsi="Gill Sans MT" w:eastAsia="Calibri" w:cs="Calibri"/>
          <w:color w:val="000000" w:themeColor="text1" w:themeTint="FF" w:themeShade="FF"/>
          <w:sz w:val="24"/>
          <w:szCs w:val="24"/>
        </w:rPr>
      </w:pPr>
    </w:p>
    <w:p w:rsidRPr="003847D9" w:rsidR="003847D9" w:rsidP="4BFCDC79" w:rsidRDefault="00D872AC" w14:paraId="58B67821" w14:textId="259AF552">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5" w:id="9"/>
      <w:r w:rsidRPr="4BFCDC79">
        <w:rPr>
          <w:rFonts w:ascii="Gill Sans MT" w:hAnsi="Gill Sans MT" w:eastAsiaTheme="majorEastAsia" w:cstheme="majorBidi"/>
          <w:b/>
          <w:bCs/>
          <w:color w:val="6753A0"/>
          <w:sz w:val="28"/>
          <w:szCs w:val="28"/>
          <w:lang w:eastAsia="en-US"/>
        </w:rPr>
        <w:t>Managing Provision</w:t>
      </w:r>
      <w:bookmarkEnd w:id="9"/>
    </w:p>
    <w:p w:rsidR="00D872AC" w:rsidP="005E7D26" w:rsidRDefault="00D872AC" w14:paraId="2D54B736" w14:textId="77777777">
      <w:pPr>
        <w:widowControl w:val="0"/>
        <w:pBdr>
          <w:top w:val="nil"/>
          <w:left w:val="nil"/>
          <w:bottom w:val="nil"/>
          <w:right w:val="nil"/>
          <w:between w:val="nil"/>
        </w:pBdr>
        <w:ind w:right="-150" w:firstLine="16"/>
        <w:jc w:val="both"/>
        <w:rPr>
          <w:rFonts w:ascii="Gill Sans MT" w:hAnsi="Gill Sans MT" w:eastAsia="Calibri" w:cs="Calibri"/>
          <w:color w:val="000000" w:themeColor="text1"/>
          <w:sz w:val="24"/>
          <w:szCs w:val="24"/>
        </w:rPr>
      </w:pPr>
    </w:p>
    <w:p w:rsidR="00780E08" w:rsidP="0DE08021" w:rsidRDefault="00B33019" w14:paraId="4EEC3E9F" w14:textId="0E8DADA2">
      <w:pPr>
        <w:widowControl w:val="0"/>
        <w:pBdr>
          <w:top w:val="nil"/>
          <w:left w:val="nil"/>
          <w:bottom w:val="nil"/>
          <w:right w:val="nil"/>
          <w:between w:val="nil"/>
        </w:pBdr>
        <w:ind w:right="-150" w:firstLine="16"/>
        <w:jc w:val="both"/>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Provision is managed by the Class Teacher and the</w:t>
      </w:r>
      <w:r w:rsidRPr="0DE08021" w:rsidR="5C2BB8D0">
        <w:rPr>
          <w:rFonts w:ascii="Gill Sans MT" w:hAnsi="Gill Sans MT" w:eastAsia="Calibri" w:cs="Calibri"/>
          <w:color w:val="000000" w:themeColor="text1"/>
          <w:sz w:val="24"/>
          <w:szCs w:val="24"/>
        </w:rPr>
        <w:t xml:space="preserve"> Inclusion Leader</w:t>
      </w:r>
      <w:r w:rsidRPr="0DE08021">
        <w:rPr>
          <w:rFonts w:ascii="Gill Sans MT" w:hAnsi="Gill Sans MT" w:eastAsia="Calibri" w:cs="Calibri"/>
          <w:color w:val="000000" w:themeColor="text1"/>
          <w:sz w:val="24"/>
          <w:szCs w:val="24"/>
        </w:rPr>
        <w:t xml:space="preserve"> depending on the child’s need. We offer a variety of provision for children with Special E</w:t>
      </w:r>
      <w:r w:rsidRPr="0DE08021" w:rsidR="00780E08">
        <w:rPr>
          <w:rFonts w:ascii="Gill Sans MT" w:hAnsi="Gill Sans MT" w:eastAsia="Calibri" w:cs="Calibri"/>
          <w:color w:val="000000" w:themeColor="text1"/>
          <w:sz w:val="24"/>
          <w:szCs w:val="24"/>
        </w:rPr>
        <w:t>ducational Needs. These include</w:t>
      </w:r>
      <w:r w:rsidRPr="0DE08021">
        <w:rPr>
          <w:rFonts w:ascii="Gill Sans MT" w:hAnsi="Gill Sans MT" w:eastAsia="Calibri" w:cs="Calibri"/>
          <w:color w:val="000000" w:themeColor="text1"/>
          <w:sz w:val="24"/>
          <w:szCs w:val="24"/>
        </w:rPr>
        <w:t xml:space="preserve">: memory support, Speech and Language Therapy, </w:t>
      </w:r>
      <w:r w:rsidRPr="0DE08021" w:rsidR="00D872AC">
        <w:rPr>
          <w:rFonts w:ascii="Gill Sans MT" w:hAnsi="Gill Sans MT" w:eastAsia="Calibri" w:cs="Calibri"/>
          <w:color w:val="000000" w:themeColor="text1"/>
          <w:sz w:val="24"/>
          <w:szCs w:val="24"/>
        </w:rPr>
        <w:t>Nurture Group</w:t>
      </w:r>
      <w:r w:rsidRPr="0DE08021">
        <w:rPr>
          <w:rFonts w:ascii="Gill Sans MT" w:hAnsi="Gill Sans MT" w:eastAsia="Calibri" w:cs="Calibri"/>
          <w:color w:val="000000" w:themeColor="text1"/>
          <w:sz w:val="24"/>
          <w:szCs w:val="24"/>
        </w:rPr>
        <w:t xml:space="preserve">, social groups, Sensory Circuits, visual perception support and fine </w:t>
      </w:r>
      <w:r w:rsidRPr="0DE08021" w:rsidR="00780E08">
        <w:rPr>
          <w:rFonts w:ascii="Gill Sans MT" w:hAnsi="Gill Sans MT" w:eastAsia="Calibri" w:cs="Calibri"/>
          <w:color w:val="000000" w:themeColor="text1"/>
          <w:sz w:val="24"/>
          <w:szCs w:val="24"/>
        </w:rPr>
        <w:t>motor support.</w:t>
      </w:r>
    </w:p>
    <w:p w:rsidR="00780E08" w:rsidP="005E7D26" w:rsidRDefault="00780E08" w14:paraId="0E46D3E5" w14:textId="77777777">
      <w:pPr>
        <w:widowControl w:val="0"/>
        <w:pBdr>
          <w:top w:val="nil"/>
          <w:left w:val="nil"/>
          <w:bottom w:val="nil"/>
          <w:right w:val="nil"/>
          <w:between w:val="nil"/>
        </w:pBdr>
        <w:ind w:right="-150" w:firstLine="16"/>
        <w:jc w:val="both"/>
        <w:rPr>
          <w:rFonts w:ascii="Gill Sans MT" w:hAnsi="Gill Sans MT" w:eastAsia="Calibri" w:cs="Calibri"/>
          <w:color w:val="000000" w:themeColor="text1"/>
          <w:sz w:val="24"/>
          <w:szCs w:val="24"/>
        </w:rPr>
      </w:pPr>
    </w:p>
    <w:p w:rsidR="008C1020" w:rsidP="212526AA" w:rsidRDefault="00B33019" w14:paraId="44DE20C8" w14:textId="06880683">
      <w:pPr>
        <w:widowControl w:val="0"/>
        <w:pBdr>
          <w:top w:val="nil" w:color="000000" w:sz="0" w:space="0"/>
          <w:left w:val="nil" w:color="000000" w:sz="0" w:space="0"/>
          <w:bottom w:val="nil" w:color="000000" w:sz="0" w:space="0"/>
          <w:right w:val="nil" w:color="000000" w:sz="0" w:space="0"/>
          <w:between w:val="nil" w:color="000000" w:sz="0" w:space="0"/>
        </w:pBdr>
        <w:ind w:right="-150" w:firstLine="16"/>
        <w:jc w:val="both"/>
        <w:rPr>
          <w:rFonts w:ascii="Gill Sans MT" w:hAnsi="Gill Sans MT" w:eastAsia="Calibri" w:cs="Calibri"/>
          <w:color w:val="000000" w:themeColor="text1"/>
          <w:sz w:val="24"/>
          <w:szCs w:val="24"/>
        </w:rPr>
      </w:pPr>
      <w:r w:rsidRPr="212526AA" w:rsidR="00B33019">
        <w:rPr>
          <w:rFonts w:ascii="Gill Sans MT" w:hAnsi="Gill Sans MT" w:eastAsia="Calibri" w:cs="Calibri"/>
          <w:color w:val="000000" w:themeColor="text1" w:themeTint="FF" w:themeShade="FF"/>
          <w:sz w:val="24"/>
          <w:szCs w:val="24"/>
        </w:rPr>
        <w:t xml:space="preserve">We also offer writing and spelling interventions, reading, Phonics and </w:t>
      </w:r>
      <w:r w:rsidRPr="212526AA" w:rsidR="00780E08">
        <w:rPr>
          <w:rFonts w:ascii="Gill Sans MT" w:hAnsi="Gill Sans MT" w:eastAsia="Calibri" w:cs="Calibri"/>
          <w:color w:val="000000" w:themeColor="text1" w:themeTint="FF" w:themeShade="FF"/>
          <w:sz w:val="24"/>
          <w:szCs w:val="24"/>
        </w:rPr>
        <w:t>math</w:t>
      </w:r>
      <w:r w:rsidRPr="212526AA" w:rsidR="00780E08">
        <w:rPr>
          <w:rFonts w:ascii="Gill Sans MT" w:hAnsi="Gill Sans MT" w:eastAsia="Calibri" w:cs="Calibri"/>
          <w:color w:val="000000" w:themeColor="text1" w:themeTint="FF" w:themeShade="FF"/>
          <w:sz w:val="24"/>
          <w:szCs w:val="24"/>
        </w:rPr>
        <w:t>s</w:t>
      </w:r>
      <w:r w:rsidRPr="212526AA" w:rsidR="00B33019">
        <w:rPr>
          <w:rFonts w:ascii="Gill Sans MT" w:hAnsi="Gill Sans MT" w:eastAsia="Calibri" w:cs="Calibri"/>
          <w:color w:val="000000" w:themeColor="text1" w:themeTint="FF" w:themeShade="FF"/>
          <w:sz w:val="24"/>
          <w:szCs w:val="24"/>
        </w:rPr>
        <w:t xml:space="preserve"> intervention groups for children that need extra support. There are many resources to help children access learning, for example; writing slopes, pencil grips, individual</w:t>
      </w:r>
      <w:r w:rsidRPr="212526AA" w:rsidR="0B954CB8">
        <w:rPr>
          <w:rFonts w:ascii="Gill Sans MT" w:hAnsi="Gill Sans MT" w:eastAsia="Calibri" w:cs="Calibri"/>
          <w:color w:val="000000" w:themeColor="text1" w:themeTint="FF" w:themeShade="FF"/>
          <w:sz w:val="24"/>
          <w:szCs w:val="24"/>
        </w:rPr>
        <w:t xml:space="preserve"> </w:t>
      </w:r>
      <w:r w:rsidRPr="212526AA" w:rsidR="00B33019">
        <w:rPr>
          <w:rFonts w:ascii="Gill Sans MT" w:hAnsi="Gill Sans MT" w:eastAsia="Calibri" w:cs="Calibri"/>
          <w:color w:val="000000" w:themeColor="text1" w:themeTint="FF" w:themeShade="FF"/>
          <w:sz w:val="24"/>
          <w:szCs w:val="24"/>
        </w:rPr>
        <w:t>reward/</w:t>
      </w:r>
      <w:r w:rsidRPr="212526AA" w:rsidR="00B33019">
        <w:rPr>
          <w:rFonts w:ascii="Gill Sans MT" w:hAnsi="Gill Sans MT" w:eastAsia="Calibri" w:cs="Calibri"/>
          <w:color w:val="000000" w:themeColor="text1" w:themeTint="FF" w:themeShade="FF"/>
          <w:sz w:val="24"/>
          <w:szCs w:val="24"/>
        </w:rPr>
        <w:t>behaviour</w:t>
      </w:r>
      <w:r w:rsidRPr="212526AA" w:rsidR="00B33019">
        <w:rPr>
          <w:rFonts w:ascii="Gill Sans MT" w:hAnsi="Gill Sans MT" w:eastAsia="Calibri" w:cs="Calibri"/>
          <w:color w:val="000000" w:themeColor="text1" w:themeTint="FF" w:themeShade="FF"/>
          <w:sz w:val="24"/>
          <w:szCs w:val="24"/>
        </w:rPr>
        <w:t xml:space="preserve"> systems, sensory bottles</w:t>
      </w:r>
      <w:r w:rsidRPr="212526AA" w:rsidR="6B24123B">
        <w:rPr>
          <w:rFonts w:ascii="Gill Sans MT" w:hAnsi="Gill Sans MT" w:eastAsia="Calibri" w:cs="Calibri"/>
          <w:color w:val="000000" w:themeColor="text1" w:themeTint="FF" w:themeShade="FF"/>
          <w:sz w:val="24"/>
          <w:szCs w:val="24"/>
        </w:rPr>
        <w:t>, wobble cushions,</w:t>
      </w:r>
      <w:r w:rsidRPr="212526AA" w:rsidR="00B33019">
        <w:rPr>
          <w:rFonts w:ascii="Gill Sans MT" w:hAnsi="Gill Sans MT" w:eastAsia="Calibri" w:cs="Calibri"/>
          <w:color w:val="000000" w:themeColor="text1" w:themeTint="FF" w:themeShade="FF"/>
          <w:sz w:val="24"/>
          <w:szCs w:val="24"/>
        </w:rPr>
        <w:t xml:space="preserve"> </w:t>
      </w:r>
      <w:r w:rsidRPr="212526AA" w:rsidR="00780E08">
        <w:rPr>
          <w:rFonts w:ascii="Gill Sans MT" w:hAnsi="Gill Sans MT" w:eastAsia="Calibri" w:cs="Calibri"/>
          <w:color w:val="000000" w:themeColor="text1" w:themeTint="FF" w:themeShade="FF"/>
          <w:sz w:val="24"/>
          <w:szCs w:val="24"/>
        </w:rPr>
        <w:t>weighted snakes</w:t>
      </w:r>
      <w:r w:rsidRPr="212526AA" w:rsidR="00B33019">
        <w:rPr>
          <w:rFonts w:ascii="Gill Sans MT" w:hAnsi="Gill Sans MT" w:eastAsia="Calibri" w:cs="Calibri"/>
          <w:color w:val="000000" w:themeColor="text1" w:themeTint="FF" w:themeShade="FF"/>
          <w:sz w:val="24"/>
          <w:szCs w:val="24"/>
        </w:rPr>
        <w:t xml:space="preserve"> and equipment, practical resourc</w:t>
      </w:r>
      <w:r w:rsidRPr="212526AA" w:rsidR="00780E08">
        <w:rPr>
          <w:rFonts w:ascii="Gill Sans MT" w:hAnsi="Gill Sans MT" w:eastAsia="Calibri" w:cs="Calibri"/>
          <w:color w:val="000000" w:themeColor="text1" w:themeTint="FF" w:themeShade="FF"/>
          <w:sz w:val="24"/>
          <w:szCs w:val="24"/>
        </w:rPr>
        <w:t xml:space="preserve">es in </w:t>
      </w:r>
      <w:r w:rsidRPr="212526AA" w:rsidR="00780E08">
        <w:rPr>
          <w:rFonts w:ascii="Gill Sans MT" w:hAnsi="Gill Sans MT" w:eastAsia="Calibri" w:cs="Calibri"/>
          <w:color w:val="000000" w:themeColor="text1" w:themeTint="FF" w:themeShade="FF"/>
          <w:sz w:val="24"/>
          <w:szCs w:val="24"/>
        </w:rPr>
        <w:t>maths</w:t>
      </w:r>
      <w:r w:rsidRPr="212526AA" w:rsidR="74B8791A">
        <w:rPr>
          <w:rFonts w:ascii="Gill Sans MT" w:hAnsi="Gill Sans MT" w:eastAsia="Calibri" w:cs="Calibri"/>
          <w:color w:val="000000" w:themeColor="text1" w:themeTint="FF" w:themeShade="FF"/>
          <w:sz w:val="24"/>
          <w:szCs w:val="24"/>
        </w:rPr>
        <w:t xml:space="preserve"> and </w:t>
      </w:r>
      <w:r w:rsidRPr="212526AA" w:rsidR="00780E08">
        <w:rPr>
          <w:rFonts w:ascii="Gill Sans MT" w:hAnsi="Gill Sans MT" w:eastAsia="Calibri" w:cs="Calibri"/>
          <w:color w:val="000000" w:themeColor="text1" w:themeTint="FF" w:themeShade="FF"/>
          <w:sz w:val="24"/>
          <w:szCs w:val="24"/>
        </w:rPr>
        <w:t>coloured</w:t>
      </w:r>
      <w:r w:rsidRPr="212526AA" w:rsidR="00780E08">
        <w:rPr>
          <w:rFonts w:ascii="Gill Sans MT" w:hAnsi="Gill Sans MT" w:eastAsia="Calibri" w:cs="Calibri"/>
          <w:color w:val="000000" w:themeColor="text1" w:themeTint="FF" w:themeShade="FF"/>
          <w:sz w:val="24"/>
          <w:szCs w:val="24"/>
        </w:rPr>
        <w:t xml:space="preserve"> overlays.</w:t>
      </w:r>
      <w:r w:rsidRPr="212526AA" w:rsidR="00B33019">
        <w:rPr>
          <w:rFonts w:ascii="Gill Sans MT" w:hAnsi="Gill Sans MT" w:eastAsia="Calibri" w:cs="Calibri"/>
          <w:color w:val="000000" w:themeColor="text1" w:themeTint="FF" w:themeShade="FF"/>
          <w:sz w:val="24"/>
          <w:szCs w:val="24"/>
        </w:rPr>
        <w:t xml:space="preserve"> </w:t>
      </w:r>
    </w:p>
    <w:p w:rsidRPr="003847D9" w:rsidR="00780E08" w:rsidP="212526AA" w:rsidRDefault="00780E08" w14:paraId="7A966D5B" w14:textId="77777777">
      <w:pPr>
        <w:widowControl w:val="0"/>
        <w:pBdr>
          <w:top w:val="nil" w:color="000000" w:sz="0" w:space="0"/>
          <w:left w:val="nil" w:color="000000" w:sz="0" w:space="0"/>
          <w:bottom w:val="nil" w:color="000000" w:sz="0" w:space="0"/>
          <w:right w:val="nil" w:color="000000" w:sz="0" w:space="0"/>
          <w:between w:val="nil" w:color="000000" w:sz="0" w:space="0"/>
        </w:pBdr>
        <w:spacing w:line="240" w:lineRule="auto"/>
        <w:ind w:right="-150" w:firstLine="16"/>
        <w:jc w:val="both"/>
        <w:rPr>
          <w:rFonts w:ascii="Gill Sans MT" w:hAnsi="Gill Sans MT" w:eastAsia="Calibri" w:cs="Calibri"/>
          <w:color w:val="000000"/>
          <w:sz w:val="24"/>
          <w:szCs w:val="24"/>
        </w:rPr>
      </w:pPr>
    </w:p>
    <w:p w:rsidR="212526AA" w:rsidP="212526AA" w:rsidRDefault="212526AA" w14:paraId="35F23160" w14:textId="5511438E">
      <w:pPr>
        <w:widowControl w:val="0"/>
        <w:pBdr>
          <w:top w:val="nil" w:color="000000" w:sz="0" w:space="0"/>
          <w:left w:val="nil" w:color="000000" w:sz="0" w:space="0"/>
          <w:bottom w:val="nil" w:color="000000" w:sz="0" w:space="0"/>
          <w:right w:val="nil" w:color="000000" w:sz="0" w:space="0"/>
          <w:between w:val="nil" w:color="000000" w:sz="0" w:space="0"/>
        </w:pBdr>
        <w:spacing w:line="240" w:lineRule="auto"/>
        <w:ind w:right="-150" w:firstLine="16"/>
        <w:jc w:val="both"/>
        <w:rPr>
          <w:rFonts w:ascii="Gill Sans MT" w:hAnsi="Gill Sans MT" w:eastAsia="Calibri" w:cs="Calibri"/>
          <w:color w:val="000000" w:themeColor="text1" w:themeTint="FF" w:themeShade="FF"/>
          <w:sz w:val="24"/>
          <w:szCs w:val="24"/>
        </w:rPr>
      </w:pPr>
    </w:p>
    <w:p w:rsidRPr="003847D9" w:rsidR="003847D9" w:rsidP="4BFCDC79" w:rsidRDefault="00780E08" w14:paraId="71DFEB62" w14:textId="0840A168">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6" w:id="10"/>
      <w:r w:rsidRPr="4BFCDC79">
        <w:rPr>
          <w:rFonts w:ascii="Gill Sans MT" w:hAnsi="Gill Sans MT" w:eastAsiaTheme="majorEastAsia" w:cstheme="majorBidi"/>
          <w:b/>
          <w:bCs/>
          <w:color w:val="6753A0"/>
          <w:sz w:val="28"/>
          <w:szCs w:val="28"/>
          <w:lang w:eastAsia="en-US"/>
        </w:rPr>
        <w:t>Pupil Progress</w:t>
      </w:r>
      <w:bookmarkEnd w:id="10"/>
    </w:p>
    <w:p w:rsidR="00780E08" w:rsidP="005E7D26" w:rsidRDefault="00780E08" w14:paraId="7BDC2AA4" w14:textId="77777777">
      <w:pPr>
        <w:widowControl w:val="0"/>
        <w:pBdr>
          <w:top w:val="nil"/>
          <w:left w:val="nil"/>
          <w:bottom w:val="nil"/>
          <w:right w:val="nil"/>
          <w:between w:val="nil"/>
        </w:pBdr>
        <w:ind w:right="-150" w:hanging="8"/>
        <w:jc w:val="both"/>
        <w:rPr>
          <w:rFonts w:ascii="Gill Sans MT" w:hAnsi="Gill Sans MT" w:eastAsia="Calibri" w:cs="Calibri"/>
          <w:color w:val="000000" w:themeColor="text1"/>
          <w:sz w:val="24"/>
          <w:szCs w:val="24"/>
        </w:rPr>
      </w:pPr>
    </w:p>
    <w:p w:rsidRPr="003847D9" w:rsidR="008C1020" w:rsidP="0DE08021" w:rsidRDefault="00B33019" w14:paraId="2A5E54A3" w14:textId="29599D0D">
      <w:pPr>
        <w:widowControl w:val="0"/>
        <w:pBdr>
          <w:top w:val="nil"/>
          <w:left w:val="nil"/>
          <w:bottom w:val="nil"/>
          <w:right w:val="nil"/>
          <w:between w:val="nil"/>
        </w:pBdr>
        <w:ind w:right="-150" w:hanging="8"/>
        <w:jc w:val="both"/>
        <w:rPr>
          <w:rFonts w:ascii="Gill Sans MT" w:hAnsi="Gill Sans MT"/>
          <w:color w:val="000000"/>
          <w:sz w:val="24"/>
          <w:szCs w:val="24"/>
        </w:rPr>
      </w:pPr>
      <w:r w:rsidRPr="0DE08021">
        <w:rPr>
          <w:rFonts w:ascii="Gill Sans MT" w:hAnsi="Gill Sans MT" w:eastAsia="Calibri" w:cs="Calibri"/>
          <w:color w:val="000000" w:themeColor="text1"/>
          <w:sz w:val="24"/>
          <w:szCs w:val="24"/>
        </w:rPr>
        <w:t xml:space="preserve">The progress and attainment of all pupils is monitored on a half termly basis and is reviewed by the Class Teacher, </w:t>
      </w:r>
      <w:r w:rsidRPr="0DE08021" w:rsidR="14855B28">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and a member of the Senior Leadership Team.  In addition to this, the progress of children on the SEN</w:t>
      </w:r>
      <w:r w:rsidRPr="0DE08021" w:rsidR="7411E8B2">
        <w:rPr>
          <w:rFonts w:ascii="Gill Sans MT" w:hAnsi="Gill Sans MT" w:eastAsia="Calibri" w:cs="Calibri"/>
          <w:color w:val="000000" w:themeColor="text1"/>
          <w:sz w:val="24"/>
          <w:szCs w:val="24"/>
        </w:rPr>
        <w:t>D</w:t>
      </w:r>
      <w:r w:rsidRPr="0DE08021">
        <w:rPr>
          <w:rFonts w:ascii="Gill Sans MT" w:hAnsi="Gill Sans MT" w:eastAsia="Calibri" w:cs="Calibri"/>
          <w:color w:val="000000" w:themeColor="text1"/>
          <w:sz w:val="24"/>
          <w:szCs w:val="24"/>
        </w:rPr>
        <w:t xml:space="preserve"> register is monitored and reviewed regularly through on-going review of intervention support provided. This is</w:t>
      </w:r>
      <w:r w:rsidRPr="0DE08021" w:rsidR="71820500">
        <w:rPr>
          <w:rFonts w:ascii="Gill Sans MT" w:hAnsi="Gill Sans MT" w:eastAsia="Calibri" w:cs="Calibri"/>
          <w:color w:val="000000" w:themeColor="text1"/>
          <w:sz w:val="24"/>
          <w:szCs w:val="24"/>
        </w:rPr>
        <w:t xml:space="preserve"> </w:t>
      </w:r>
      <w:r w:rsidRPr="0DE08021">
        <w:rPr>
          <w:rFonts w:ascii="Gill Sans MT" w:hAnsi="Gill Sans MT" w:eastAsia="Calibri" w:cs="Calibri"/>
          <w:color w:val="000000" w:themeColor="text1"/>
          <w:sz w:val="24"/>
          <w:szCs w:val="24"/>
        </w:rPr>
        <w:t xml:space="preserve">overseen by the </w:t>
      </w:r>
      <w:r w:rsidRPr="0DE08021" w:rsidR="74443184">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but all those working with children will monitor and </w:t>
      </w:r>
      <w:r w:rsidRPr="0DE08021" w:rsidR="001E636E">
        <w:rPr>
          <w:rFonts w:ascii="Gill Sans MT" w:hAnsi="Gill Sans MT" w:eastAsia="Calibri" w:cs="Calibri"/>
          <w:color w:val="000000" w:themeColor="text1"/>
          <w:sz w:val="24"/>
          <w:szCs w:val="24"/>
        </w:rPr>
        <w:t>reflect on</w:t>
      </w:r>
      <w:r w:rsidRPr="0DE08021">
        <w:rPr>
          <w:rFonts w:ascii="Gill Sans MT" w:hAnsi="Gill Sans MT" w:eastAsia="Calibri" w:cs="Calibri"/>
          <w:color w:val="000000" w:themeColor="text1"/>
          <w:sz w:val="24"/>
          <w:szCs w:val="24"/>
        </w:rPr>
        <w:t xml:space="preserve"> progress, this will</w:t>
      </w:r>
      <w:r w:rsidRPr="0DE08021" w:rsidR="00780E08">
        <w:rPr>
          <w:rFonts w:ascii="Gill Sans MT" w:hAnsi="Gill Sans MT" w:eastAsia="Calibri" w:cs="Calibri"/>
          <w:color w:val="000000" w:themeColor="text1"/>
          <w:sz w:val="24"/>
          <w:szCs w:val="24"/>
        </w:rPr>
        <w:t xml:space="preserve"> include TAs and Class Teachers. </w:t>
      </w:r>
      <w:r w:rsidRPr="0DE08021">
        <w:rPr>
          <w:rFonts w:ascii="Gill Sans MT" w:hAnsi="Gill Sans MT"/>
          <w:color w:val="000000" w:themeColor="text1"/>
          <w:sz w:val="24"/>
          <w:szCs w:val="24"/>
        </w:rPr>
        <w:t xml:space="preserve">Adequate progress is defined as that which:  </w:t>
      </w:r>
    </w:p>
    <w:p w:rsidRPr="00780E08" w:rsidR="00B33019" w:rsidP="212526AA" w:rsidRDefault="00B33019" w14:paraId="07AD8BBD" w14:textId="6A120A89">
      <w:pPr>
        <w:pStyle w:val="ListParagraph"/>
        <w:widowControl w:val="0"/>
        <w:numPr>
          <w:ilvl w:val="0"/>
          <w:numId w:val="36"/>
        </w:numPr>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color w:val="000000" w:themeColor="text1"/>
          <w:sz w:val="24"/>
          <w:szCs w:val="24"/>
        </w:rPr>
      </w:pPr>
      <w:r w:rsidRPr="212526AA" w:rsidR="00B33019">
        <w:rPr>
          <w:rFonts w:ascii="Gill Sans MT" w:hAnsi="Gill Sans MT"/>
          <w:color w:val="000000" w:themeColor="text1" w:themeTint="FF" w:themeShade="FF"/>
          <w:sz w:val="24"/>
          <w:szCs w:val="24"/>
        </w:rPr>
        <w:t xml:space="preserve">narrows the attainment gap between the pupil and their peers </w:t>
      </w:r>
      <w:r w:rsidRPr="212526AA" w:rsidR="3B39F42B">
        <w:rPr>
          <w:rFonts w:ascii="Gill Sans MT" w:hAnsi="Gill Sans MT"/>
          <w:color w:val="000000" w:themeColor="text1" w:themeTint="FF" w:themeShade="FF"/>
          <w:sz w:val="24"/>
          <w:szCs w:val="24"/>
        </w:rPr>
        <w:t>to</w:t>
      </w:r>
      <w:r w:rsidRPr="212526AA" w:rsidR="00B33019">
        <w:rPr>
          <w:rFonts w:ascii="Gill Sans MT" w:hAnsi="Gill Sans MT"/>
          <w:color w:val="000000" w:themeColor="text1" w:themeTint="FF" w:themeShade="FF"/>
          <w:sz w:val="24"/>
          <w:szCs w:val="24"/>
        </w:rPr>
        <w:t xml:space="preserve"> </w:t>
      </w:r>
      <w:r w:rsidRPr="212526AA" w:rsidR="00B33019">
        <w:rPr>
          <w:rFonts w:ascii="Gill Sans MT" w:hAnsi="Gill Sans MT"/>
          <w:color w:val="000000" w:themeColor="text1" w:themeTint="FF" w:themeShade="FF"/>
          <w:sz w:val="24"/>
          <w:szCs w:val="24"/>
        </w:rPr>
        <w:t xml:space="preserve">prevent the attainment gap increasing </w:t>
      </w:r>
    </w:p>
    <w:p w:rsidRPr="00780E08" w:rsidR="008C1020" w:rsidP="212526AA" w:rsidRDefault="00B33019" w14:paraId="3700FABF" w14:textId="20D5B9D2">
      <w:pPr>
        <w:pStyle w:val="ListParagraph"/>
        <w:widowControl w:val="0"/>
        <w:numPr>
          <w:ilvl w:val="0"/>
          <w:numId w:val="36"/>
        </w:numPr>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color w:val="000000"/>
          <w:sz w:val="24"/>
          <w:szCs w:val="24"/>
        </w:rPr>
      </w:pPr>
      <w:r w:rsidRPr="212526AA" w:rsidR="00B33019">
        <w:rPr>
          <w:rFonts w:ascii="Gill Sans MT" w:hAnsi="Gill Sans MT"/>
          <w:color w:val="000000" w:themeColor="text1" w:themeTint="FF" w:themeShade="FF"/>
          <w:sz w:val="24"/>
          <w:szCs w:val="24"/>
        </w:rPr>
        <w:t xml:space="preserve">is equivalent to that of peers starting from the same baseline but less than </w:t>
      </w:r>
      <w:r w:rsidRPr="212526AA" w:rsidR="00B33019">
        <w:rPr>
          <w:rFonts w:ascii="Gill Sans MT" w:hAnsi="Gill Sans MT"/>
          <w:color w:val="000000" w:themeColor="text1" w:themeTint="FF" w:themeShade="FF"/>
          <w:sz w:val="24"/>
          <w:szCs w:val="24"/>
        </w:rPr>
        <w:t>the majority</w:t>
      </w:r>
      <w:r w:rsidRPr="212526AA" w:rsidR="00B33019">
        <w:rPr>
          <w:rFonts w:ascii="Gill Sans MT" w:hAnsi="Gill Sans MT"/>
          <w:color w:val="000000" w:themeColor="text1" w:themeTint="FF" w:themeShade="FF"/>
          <w:sz w:val="24"/>
          <w:szCs w:val="24"/>
        </w:rPr>
        <w:t xml:space="preserve"> of peers </w:t>
      </w:r>
    </w:p>
    <w:p w:rsidRPr="00780E08" w:rsidR="008C1020" w:rsidP="005E7D26" w:rsidRDefault="00B33019" w14:paraId="1E7A0DBB" w14:textId="39821157">
      <w:pPr>
        <w:pStyle w:val="ListParagraph"/>
        <w:widowControl w:val="0"/>
        <w:numPr>
          <w:ilvl w:val="0"/>
          <w:numId w:val="36"/>
        </w:numPr>
        <w:pBdr>
          <w:top w:val="nil"/>
          <w:left w:val="nil"/>
          <w:bottom w:val="nil"/>
          <w:right w:val="nil"/>
          <w:between w:val="nil"/>
        </w:pBdr>
        <w:ind w:right="-150"/>
        <w:rPr>
          <w:rFonts w:ascii="Gill Sans MT" w:hAnsi="Gill Sans MT"/>
          <w:color w:val="000000"/>
          <w:sz w:val="24"/>
          <w:szCs w:val="24"/>
        </w:rPr>
      </w:pPr>
      <w:r w:rsidRPr="00780E08">
        <w:rPr>
          <w:rFonts w:ascii="Gill Sans MT" w:hAnsi="Gill Sans MT"/>
          <w:color w:val="000000"/>
          <w:sz w:val="24"/>
          <w:szCs w:val="24"/>
        </w:rPr>
        <w:t xml:space="preserve">equals or improves the pupil's previous progress rate  </w:t>
      </w:r>
    </w:p>
    <w:p w:rsidRPr="00780E08" w:rsidR="008C1020" w:rsidP="005E7D26" w:rsidRDefault="00B33019" w14:paraId="3F7B31B1" w14:textId="6FDD95A1">
      <w:pPr>
        <w:pStyle w:val="ListParagraph"/>
        <w:widowControl w:val="0"/>
        <w:numPr>
          <w:ilvl w:val="0"/>
          <w:numId w:val="36"/>
        </w:numPr>
        <w:pBdr>
          <w:top w:val="nil"/>
          <w:left w:val="nil"/>
          <w:bottom w:val="nil"/>
          <w:right w:val="nil"/>
          <w:between w:val="nil"/>
        </w:pBdr>
        <w:ind w:right="-150"/>
        <w:rPr>
          <w:rFonts w:ascii="Gill Sans MT" w:hAnsi="Gill Sans MT"/>
          <w:color w:val="000000"/>
          <w:sz w:val="24"/>
          <w:szCs w:val="24"/>
        </w:rPr>
      </w:pPr>
      <w:r w:rsidRPr="00780E08">
        <w:rPr>
          <w:rFonts w:ascii="Gill Sans MT" w:hAnsi="Gill Sans MT"/>
          <w:color w:val="000000"/>
          <w:sz w:val="24"/>
          <w:szCs w:val="24"/>
        </w:rPr>
        <w:t xml:space="preserve">ensures full curricular access </w:t>
      </w:r>
    </w:p>
    <w:p w:rsidRPr="00780E08" w:rsidR="008C1020" w:rsidP="005E7D26" w:rsidRDefault="00B33019" w14:paraId="6D4E817B" w14:textId="42639479">
      <w:pPr>
        <w:pStyle w:val="ListParagraph"/>
        <w:widowControl w:val="0"/>
        <w:numPr>
          <w:ilvl w:val="0"/>
          <w:numId w:val="36"/>
        </w:numPr>
        <w:pBdr>
          <w:top w:val="nil"/>
          <w:left w:val="nil"/>
          <w:bottom w:val="nil"/>
          <w:right w:val="nil"/>
          <w:between w:val="nil"/>
        </w:pBdr>
        <w:ind w:right="-150"/>
        <w:rPr>
          <w:rFonts w:ascii="Gill Sans MT" w:hAnsi="Gill Sans MT"/>
          <w:color w:val="000000"/>
          <w:sz w:val="24"/>
          <w:szCs w:val="24"/>
        </w:rPr>
      </w:pPr>
      <w:r w:rsidRPr="00780E08">
        <w:rPr>
          <w:rFonts w:ascii="Gill Sans MT" w:hAnsi="Gill Sans MT"/>
          <w:color w:val="000000"/>
          <w:sz w:val="24"/>
          <w:szCs w:val="24"/>
        </w:rPr>
        <w:t xml:space="preserve">shows an improvement in self-help, social or personal skills </w:t>
      </w:r>
    </w:p>
    <w:p w:rsidR="008C1020" w:rsidP="212526AA" w:rsidRDefault="00B33019" w14:paraId="4AA8F9DC" w14:textId="27CEC3F0">
      <w:pPr>
        <w:pStyle w:val="ListParagraph"/>
        <w:widowControl w:val="0"/>
        <w:numPr>
          <w:ilvl w:val="0"/>
          <w:numId w:val="36"/>
        </w:numPr>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color w:val="000000"/>
          <w:sz w:val="24"/>
          <w:szCs w:val="24"/>
        </w:rPr>
      </w:pPr>
      <w:r w:rsidRPr="212526AA" w:rsidR="00B33019">
        <w:rPr>
          <w:rFonts w:ascii="Gill Sans MT" w:hAnsi="Gill Sans MT"/>
          <w:color w:val="000000" w:themeColor="text1" w:themeTint="FF" w:themeShade="FF"/>
          <w:sz w:val="24"/>
          <w:szCs w:val="24"/>
        </w:rPr>
        <w:t>shows improvem</w:t>
      </w:r>
      <w:r w:rsidRPr="212526AA" w:rsidR="00780E08">
        <w:rPr>
          <w:rFonts w:ascii="Gill Sans MT" w:hAnsi="Gill Sans MT"/>
          <w:color w:val="000000" w:themeColor="text1" w:themeTint="FF" w:themeShade="FF"/>
          <w:sz w:val="24"/>
          <w:szCs w:val="24"/>
        </w:rPr>
        <w:t xml:space="preserve">ents in the pupils’ </w:t>
      </w:r>
      <w:r w:rsidRPr="212526AA" w:rsidR="00780E08">
        <w:rPr>
          <w:rFonts w:ascii="Gill Sans MT" w:hAnsi="Gill Sans MT"/>
          <w:color w:val="000000" w:themeColor="text1" w:themeTint="FF" w:themeShade="FF"/>
          <w:sz w:val="24"/>
          <w:szCs w:val="24"/>
        </w:rPr>
        <w:t>behaviour</w:t>
      </w:r>
      <w:r w:rsidRPr="212526AA" w:rsidR="00780E08">
        <w:rPr>
          <w:rFonts w:ascii="Gill Sans MT" w:hAnsi="Gill Sans MT"/>
          <w:color w:val="000000" w:themeColor="text1" w:themeTint="FF" w:themeShade="FF"/>
          <w:sz w:val="24"/>
          <w:szCs w:val="24"/>
        </w:rPr>
        <w:t>.</w:t>
      </w:r>
    </w:p>
    <w:p w:rsidR="212526AA" w:rsidP="212526AA" w:rsidRDefault="212526AA" w14:paraId="07D7A6E6" w14:textId="72649892">
      <w:pPr>
        <w:pStyle w:val="ListParagraph"/>
        <w:widowControl w:val="0"/>
        <w:pBdr>
          <w:top w:val="nil" w:color="000000" w:sz="0" w:space="0"/>
          <w:left w:val="nil" w:color="000000" w:sz="0" w:space="0"/>
          <w:bottom w:val="nil" w:color="000000" w:sz="0" w:space="0"/>
          <w:right w:val="nil" w:color="000000" w:sz="0" w:space="0"/>
          <w:between w:val="nil" w:color="000000" w:sz="0" w:space="0"/>
        </w:pBdr>
        <w:ind w:left="706" w:right="-150"/>
        <w:rPr>
          <w:rFonts w:ascii="Gill Sans MT" w:hAnsi="Gill Sans MT"/>
          <w:color w:val="000000" w:themeColor="text1" w:themeTint="FF" w:themeShade="FF"/>
          <w:sz w:val="24"/>
          <w:szCs w:val="24"/>
        </w:rPr>
      </w:pPr>
    </w:p>
    <w:p w:rsidRPr="00780E08" w:rsidR="008C1020" w:rsidP="4BFCDC79" w:rsidRDefault="00780E08" w14:paraId="35B13B63" w14:textId="44D190C3">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7" w:id="11"/>
      <w:r w:rsidRPr="4BFCDC79">
        <w:rPr>
          <w:rFonts w:ascii="Gill Sans MT" w:hAnsi="Gill Sans MT" w:eastAsiaTheme="majorEastAsia" w:cstheme="majorBidi"/>
          <w:b/>
          <w:bCs/>
          <w:color w:val="6753A0"/>
          <w:sz w:val="28"/>
          <w:szCs w:val="28"/>
          <w:lang w:eastAsia="en-US"/>
        </w:rPr>
        <w:t>Exit</w:t>
      </w:r>
      <w:bookmarkEnd w:id="11"/>
    </w:p>
    <w:p w:rsidR="00780E08" w:rsidP="005E7D26" w:rsidRDefault="00780E08" w14:paraId="58E4BCB8" w14:textId="77777777">
      <w:pPr>
        <w:widowControl w:val="0"/>
        <w:pBdr>
          <w:top w:val="nil"/>
          <w:left w:val="nil"/>
          <w:bottom w:val="nil"/>
          <w:right w:val="nil"/>
          <w:between w:val="nil"/>
        </w:pBdr>
        <w:ind w:right="-150"/>
        <w:rPr>
          <w:rFonts w:ascii="Gill Sans MT" w:hAnsi="Gill Sans MT" w:eastAsia="Calibri" w:cs="Calibri"/>
          <w:color w:val="000000" w:themeColor="text1"/>
          <w:sz w:val="24"/>
          <w:szCs w:val="24"/>
        </w:rPr>
      </w:pPr>
    </w:p>
    <w:p w:rsidR="008C1020" w:rsidP="4BFCDC79" w:rsidRDefault="00B33019" w14:paraId="2B167961" w14:textId="4FEB10D9">
      <w:pPr>
        <w:widowControl w:val="0"/>
        <w:pBdr>
          <w:top w:val="nil"/>
          <w:left w:val="nil"/>
          <w:bottom w:val="nil"/>
          <w:right w:val="nil"/>
          <w:between w:val="nil"/>
        </w:pBdr>
        <w:ind w:right="-150"/>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Children will be removed from our SEN</w:t>
      </w:r>
      <w:r w:rsidRPr="4BFCDC79" w:rsidR="4B0101FE">
        <w:rPr>
          <w:rFonts w:ascii="Gill Sans MT" w:hAnsi="Gill Sans MT" w:eastAsia="Calibri" w:cs="Calibri"/>
          <w:color w:val="000000" w:themeColor="text1"/>
          <w:sz w:val="24"/>
          <w:szCs w:val="24"/>
        </w:rPr>
        <w:t>D</w:t>
      </w:r>
      <w:r w:rsidRPr="4BFCDC79">
        <w:rPr>
          <w:rFonts w:ascii="Gill Sans MT" w:hAnsi="Gill Sans MT" w:eastAsia="Calibri" w:cs="Calibri"/>
          <w:color w:val="000000" w:themeColor="text1"/>
          <w:sz w:val="24"/>
          <w:szCs w:val="24"/>
        </w:rPr>
        <w:t xml:space="preserve"> register when the academy and</w:t>
      </w:r>
      <w:r w:rsidRPr="4BFCDC79" w:rsidR="19278EA4">
        <w:rPr>
          <w:rFonts w:ascii="Gill Sans MT" w:hAnsi="Gill Sans MT" w:eastAsia="Calibri" w:cs="Calibri"/>
          <w:color w:val="000000" w:themeColor="text1"/>
          <w:sz w:val="24"/>
          <w:szCs w:val="24"/>
        </w:rPr>
        <w:t>/or</w:t>
      </w:r>
      <w:r w:rsidRPr="4BFCDC79">
        <w:rPr>
          <w:rFonts w:ascii="Gill Sans MT" w:hAnsi="Gill Sans MT" w:eastAsia="Calibri" w:cs="Calibri"/>
          <w:color w:val="000000" w:themeColor="text1"/>
          <w:sz w:val="24"/>
          <w:szCs w:val="24"/>
        </w:rPr>
        <w:t xml:space="preserve"> </w:t>
      </w:r>
      <w:r w:rsidRPr="4BFCDC79" w:rsidR="001E636E">
        <w:rPr>
          <w:rFonts w:ascii="Gill Sans MT" w:hAnsi="Gill Sans MT" w:eastAsia="Calibri" w:cs="Calibri"/>
          <w:color w:val="000000" w:themeColor="text1"/>
          <w:sz w:val="24"/>
          <w:szCs w:val="24"/>
        </w:rPr>
        <w:t>other agencies</w:t>
      </w:r>
      <w:r w:rsidRPr="4BFCDC79">
        <w:rPr>
          <w:rFonts w:ascii="Gill Sans MT" w:hAnsi="Gill Sans MT" w:eastAsia="Calibri" w:cs="Calibri"/>
          <w:color w:val="000000" w:themeColor="text1"/>
          <w:sz w:val="24"/>
          <w:szCs w:val="24"/>
        </w:rPr>
        <w:t xml:space="preserve"> are satisfied that their progress and attainment is at a level which is considered appropriate to their age group. At this point children will be </w:t>
      </w:r>
      <w:r w:rsidRPr="4BFCDC79" w:rsidR="00780E08">
        <w:rPr>
          <w:rFonts w:ascii="Gill Sans MT" w:hAnsi="Gill Sans MT" w:eastAsia="Calibri" w:cs="Calibri"/>
          <w:color w:val="000000" w:themeColor="text1"/>
          <w:sz w:val="24"/>
          <w:szCs w:val="24"/>
        </w:rPr>
        <w:t>closely monitored</w:t>
      </w:r>
      <w:r w:rsidRPr="4BFCDC79">
        <w:rPr>
          <w:rFonts w:ascii="Gill Sans MT" w:hAnsi="Gill Sans MT" w:eastAsia="Calibri" w:cs="Calibri"/>
          <w:color w:val="000000" w:themeColor="text1"/>
          <w:sz w:val="24"/>
          <w:szCs w:val="24"/>
        </w:rPr>
        <w:t xml:space="preserve"> to ensur</w:t>
      </w:r>
      <w:r w:rsidRPr="4BFCDC79" w:rsidR="00780E08">
        <w:rPr>
          <w:rFonts w:ascii="Gill Sans MT" w:hAnsi="Gill Sans MT" w:eastAsia="Calibri" w:cs="Calibri"/>
          <w:color w:val="000000" w:themeColor="text1"/>
          <w:sz w:val="24"/>
          <w:szCs w:val="24"/>
        </w:rPr>
        <w:t>e that progress is maintained.</w:t>
      </w:r>
    </w:p>
    <w:p w:rsidR="4BFCDC79" w:rsidP="4BFCDC79" w:rsidRDefault="4BFCDC79" w14:paraId="07E74BE3" w14:textId="18CAFAD6">
      <w:pPr>
        <w:widowControl w:val="0"/>
        <w:pBdr>
          <w:top w:val="nil"/>
          <w:left w:val="nil"/>
          <w:bottom w:val="nil"/>
          <w:right w:val="nil"/>
          <w:between w:val="nil"/>
        </w:pBdr>
        <w:ind w:right="-150"/>
        <w:rPr>
          <w:rFonts w:ascii="Gill Sans MT" w:hAnsi="Gill Sans MT" w:eastAsia="Calibri" w:cs="Calibri"/>
          <w:color w:val="000000" w:themeColor="text1"/>
          <w:sz w:val="24"/>
          <w:szCs w:val="24"/>
        </w:rPr>
      </w:pPr>
    </w:p>
    <w:p w:rsidRPr="003847D9" w:rsidR="003847D9" w:rsidP="4BFCDC79" w:rsidRDefault="003847D9" w14:paraId="108020B6" w14:textId="77777777">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8" w:id="12"/>
      <w:r w:rsidRPr="4BFCDC79">
        <w:rPr>
          <w:rFonts w:ascii="Gill Sans MT" w:hAnsi="Gill Sans MT" w:eastAsiaTheme="majorEastAsia" w:cstheme="majorBidi"/>
          <w:b/>
          <w:bCs/>
          <w:color w:val="6753A0"/>
          <w:sz w:val="28"/>
          <w:szCs w:val="28"/>
          <w:lang w:eastAsia="en-US"/>
        </w:rPr>
        <w:t>Compliance</w:t>
      </w:r>
      <w:bookmarkEnd w:id="12"/>
    </w:p>
    <w:p w:rsidR="00780E08" w:rsidP="005E7D26" w:rsidRDefault="00780E08" w14:paraId="7B659285" w14:textId="77777777">
      <w:pPr>
        <w:widowControl w:val="0"/>
        <w:pBdr>
          <w:top w:val="nil"/>
          <w:left w:val="nil"/>
          <w:bottom w:val="nil"/>
          <w:right w:val="nil"/>
          <w:between w:val="nil"/>
        </w:pBdr>
        <w:ind w:right="-150"/>
        <w:jc w:val="both"/>
        <w:rPr>
          <w:rFonts w:ascii="Gill Sans MT" w:hAnsi="Gill Sans MT"/>
          <w:color w:val="000000"/>
          <w:sz w:val="24"/>
          <w:szCs w:val="24"/>
        </w:rPr>
      </w:pPr>
    </w:p>
    <w:p w:rsidRPr="003847D9" w:rsidR="008C1020" w:rsidP="212526AA" w:rsidRDefault="00B33019" w14:paraId="448CA897" w14:textId="212FE5C7">
      <w:pPr>
        <w:widowControl w:val="0"/>
        <w:pBdr>
          <w:top w:val="nil" w:color="000000" w:sz="0" w:space="0"/>
          <w:left w:val="nil" w:color="000000" w:sz="0" w:space="0"/>
          <w:bottom w:val="nil" w:color="000000" w:sz="0" w:space="0"/>
          <w:right w:val="nil" w:color="000000" w:sz="0" w:space="0"/>
          <w:between w:val="nil" w:color="000000" w:sz="0" w:space="0"/>
        </w:pBdr>
        <w:ind w:right="-150"/>
        <w:jc w:val="both"/>
        <w:rPr>
          <w:rFonts w:ascii="Gill Sans MT" w:hAnsi="Gill Sans MT"/>
          <w:color w:val="000000"/>
          <w:sz w:val="24"/>
          <w:szCs w:val="24"/>
        </w:rPr>
      </w:pPr>
      <w:r w:rsidRPr="212526AA" w:rsidR="00B33019">
        <w:rPr>
          <w:rFonts w:ascii="Gill Sans MT" w:hAnsi="Gill Sans MT"/>
          <w:color w:val="000000" w:themeColor="text1" w:themeTint="FF" w:themeShade="FF"/>
          <w:sz w:val="24"/>
          <w:szCs w:val="24"/>
        </w:rPr>
        <w:t xml:space="preserve">We </w:t>
      </w:r>
      <w:r w:rsidRPr="212526AA" w:rsidR="00B33019">
        <w:rPr>
          <w:rFonts w:ascii="Gill Sans MT" w:hAnsi="Gill Sans MT"/>
          <w:color w:val="000000" w:themeColor="text1" w:themeTint="FF" w:themeShade="FF"/>
          <w:sz w:val="24"/>
          <w:szCs w:val="24"/>
        </w:rPr>
        <w:t>firmly believe</w:t>
      </w:r>
      <w:r w:rsidRPr="212526AA" w:rsidR="00B33019">
        <w:rPr>
          <w:rFonts w:ascii="Gill Sans MT" w:hAnsi="Gill Sans MT"/>
          <w:color w:val="000000" w:themeColor="text1" w:themeTint="FF" w:themeShade="FF"/>
          <w:sz w:val="24"/>
          <w:szCs w:val="24"/>
        </w:rPr>
        <w:t xml:space="preserve"> in developing a strong partnership with parents and believe </w:t>
      </w:r>
      <w:r w:rsidRPr="212526AA" w:rsidR="00780E08">
        <w:rPr>
          <w:rFonts w:ascii="Gill Sans MT" w:hAnsi="Gill Sans MT"/>
          <w:color w:val="000000" w:themeColor="text1" w:themeTint="FF" w:themeShade="FF"/>
          <w:sz w:val="24"/>
          <w:szCs w:val="24"/>
        </w:rPr>
        <w:t>that this</w:t>
      </w:r>
      <w:r w:rsidRPr="212526AA" w:rsidR="00B33019">
        <w:rPr>
          <w:rFonts w:ascii="Gill Sans MT" w:hAnsi="Gill Sans MT"/>
          <w:color w:val="000000" w:themeColor="text1" w:themeTint="FF" w:themeShade="FF"/>
          <w:sz w:val="24"/>
          <w:szCs w:val="24"/>
        </w:rPr>
        <w:t xml:space="preserve"> enables children and young people with SEND to achieve their full potential. </w:t>
      </w:r>
      <w:r w:rsidRPr="212526AA" w:rsidR="00780E08">
        <w:rPr>
          <w:rFonts w:ascii="Gill Sans MT" w:hAnsi="Gill Sans MT"/>
          <w:color w:val="000000" w:themeColor="text1" w:themeTint="FF" w:themeShade="FF"/>
          <w:sz w:val="24"/>
          <w:szCs w:val="24"/>
        </w:rPr>
        <w:t>The academy</w:t>
      </w:r>
      <w:r w:rsidRPr="212526AA" w:rsidR="00B33019">
        <w:rPr>
          <w:rFonts w:ascii="Gill Sans MT" w:hAnsi="Gill Sans MT"/>
          <w:color w:val="000000" w:themeColor="text1" w:themeTint="FF" w:themeShade="FF"/>
          <w:sz w:val="24"/>
          <w:szCs w:val="24"/>
        </w:rPr>
        <w:t xml:space="preserve"> </w:t>
      </w:r>
      <w:r w:rsidRPr="212526AA" w:rsidR="00B33019">
        <w:rPr>
          <w:rFonts w:ascii="Gill Sans MT" w:hAnsi="Gill Sans MT"/>
          <w:color w:val="000000" w:themeColor="text1" w:themeTint="FF" w:themeShade="FF"/>
          <w:sz w:val="24"/>
          <w:szCs w:val="24"/>
        </w:rPr>
        <w:t>recognises</w:t>
      </w:r>
      <w:r w:rsidRPr="212526AA" w:rsidR="00B33019">
        <w:rPr>
          <w:rFonts w:ascii="Gill Sans MT" w:hAnsi="Gill Sans MT"/>
          <w:color w:val="000000" w:themeColor="text1" w:themeTint="FF" w:themeShade="FF"/>
          <w:sz w:val="24"/>
          <w:szCs w:val="24"/>
        </w:rPr>
        <w:t xml:space="preserve"> the parents</w:t>
      </w:r>
      <w:r w:rsidRPr="212526AA" w:rsidR="6825B1ED">
        <w:rPr>
          <w:rFonts w:ascii="Gill Sans MT" w:hAnsi="Gill Sans MT"/>
          <w:color w:val="000000" w:themeColor="text1" w:themeTint="FF" w:themeShade="FF"/>
          <w:sz w:val="24"/>
          <w:szCs w:val="24"/>
        </w:rPr>
        <w:t>’</w:t>
      </w:r>
      <w:r w:rsidRPr="212526AA" w:rsidR="00B33019">
        <w:rPr>
          <w:rFonts w:ascii="Gill Sans MT" w:hAnsi="Gill Sans MT"/>
          <w:color w:val="000000" w:themeColor="text1" w:themeTint="FF" w:themeShade="FF"/>
          <w:sz w:val="24"/>
          <w:szCs w:val="24"/>
        </w:rPr>
        <w:t xml:space="preserve"> key role in the process and that they have much </w:t>
      </w:r>
      <w:r w:rsidRPr="212526AA" w:rsidR="00780E08">
        <w:rPr>
          <w:rFonts w:ascii="Gill Sans MT" w:hAnsi="Gill Sans MT"/>
          <w:color w:val="000000" w:themeColor="text1" w:themeTint="FF" w:themeShade="FF"/>
          <w:sz w:val="24"/>
          <w:szCs w:val="24"/>
        </w:rPr>
        <w:t>to contribute</w:t>
      </w:r>
      <w:r w:rsidRPr="212526AA" w:rsidR="00B33019">
        <w:rPr>
          <w:rFonts w:ascii="Gill Sans MT" w:hAnsi="Gill Sans MT"/>
          <w:color w:val="000000" w:themeColor="text1" w:themeTint="FF" w:themeShade="FF"/>
          <w:sz w:val="24"/>
          <w:szCs w:val="24"/>
        </w:rPr>
        <w:t xml:space="preserve"> as they have a unique overview of the child's needs and the best way </w:t>
      </w:r>
      <w:r w:rsidRPr="212526AA" w:rsidR="00780E08">
        <w:rPr>
          <w:rFonts w:ascii="Gill Sans MT" w:hAnsi="Gill Sans MT"/>
          <w:color w:val="000000" w:themeColor="text1" w:themeTint="FF" w:themeShade="FF"/>
          <w:sz w:val="24"/>
          <w:szCs w:val="24"/>
        </w:rPr>
        <w:t>to support</w:t>
      </w:r>
      <w:r w:rsidRPr="212526AA" w:rsidR="00B33019">
        <w:rPr>
          <w:rFonts w:ascii="Gill Sans MT" w:hAnsi="Gill Sans MT"/>
          <w:color w:val="000000" w:themeColor="text1" w:themeTint="FF" w:themeShade="FF"/>
          <w:sz w:val="24"/>
          <w:szCs w:val="24"/>
        </w:rPr>
        <w:t xml:space="preserve"> them. </w:t>
      </w:r>
    </w:p>
    <w:p w:rsidR="212526AA" w:rsidP="212526AA" w:rsidRDefault="212526AA" w14:paraId="2839C4CD" w14:textId="34484B35">
      <w:pPr>
        <w:widowControl w:val="0"/>
        <w:pBdr>
          <w:top w:val="nil" w:color="000000" w:sz="0" w:space="0"/>
          <w:left w:val="nil" w:color="000000" w:sz="0" w:space="0"/>
          <w:bottom w:val="nil" w:color="000000" w:sz="0" w:space="0"/>
          <w:right w:val="nil" w:color="000000" w:sz="0" w:space="0"/>
          <w:between w:val="nil" w:color="000000" w:sz="0" w:space="0"/>
        </w:pBdr>
        <w:ind w:right="-150"/>
        <w:jc w:val="both"/>
        <w:rPr>
          <w:rFonts w:ascii="Gill Sans MT" w:hAnsi="Gill Sans MT"/>
          <w:color w:val="000000" w:themeColor="text1" w:themeTint="FF" w:themeShade="FF"/>
          <w:sz w:val="24"/>
          <w:szCs w:val="24"/>
        </w:rPr>
      </w:pPr>
    </w:p>
    <w:p w:rsidRPr="003847D9" w:rsidR="008C1020" w:rsidP="212526AA" w:rsidRDefault="00B33019" w14:paraId="39A277A9" w14:textId="6AE1E977">
      <w:pPr>
        <w:widowControl w:val="0"/>
        <w:pBdr>
          <w:top w:val="nil" w:color="000000" w:sz="0" w:space="0"/>
          <w:left w:val="nil" w:color="000000" w:sz="0" w:space="0"/>
          <w:bottom w:val="nil" w:color="000000" w:sz="0" w:space="0"/>
          <w:right w:val="nil" w:color="000000" w:sz="0" w:space="0"/>
          <w:between w:val="nil" w:color="000000" w:sz="0" w:space="0"/>
        </w:pBdr>
        <w:ind w:right="-150" w:firstLine="8"/>
        <w:jc w:val="both"/>
        <w:rPr>
          <w:rFonts w:ascii="Gill Sans MT" w:hAnsi="Gill Sans MT"/>
          <w:color w:val="000000"/>
          <w:sz w:val="24"/>
          <w:szCs w:val="24"/>
        </w:rPr>
      </w:pPr>
      <w:r w:rsidRPr="212526AA" w:rsidR="00B33019">
        <w:rPr>
          <w:rFonts w:ascii="Gill Sans MT" w:hAnsi="Gill Sans MT"/>
          <w:color w:val="000000" w:themeColor="text1" w:themeTint="FF" w:themeShade="FF"/>
          <w:sz w:val="24"/>
          <w:szCs w:val="24"/>
        </w:rPr>
        <w:t xml:space="preserve">Likewise, pupils will be encouraged to </w:t>
      </w:r>
      <w:r w:rsidRPr="212526AA" w:rsidR="00B33019">
        <w:rPr>
          <w:rFonts w:ascii="Gill Sans MT" w:hAnsi="Gill Sans MT"/>
          <w:color w:val="000000" w:themeColor="text1" w:themeTint="FF" w:themeShade="FF"/>
          <w:sz w:val="24"/>
          <w:szCs w:val="24"/>
        </w:rPr>
        <w:t>participate</w:t>
      </w:r>
      <w:r w:rsidRPr="212526AA" w:rsidR="00B33019">
        <w:rPr>
          <w:rFonts w:ascii="Gill Sans MT" w:hAnsi="Gill Sans MT"/>
          <w:color w:val="000000" w:themeColor="text1" w:themeTint="FF" w:themeShade="FF"/>
          <w:sz w:val="24"/>
          <w:szCs w:val="24"/>
        </w:rPr>
        <w:t xml:space="preserve"> in the decision-making </w:t>
      </w:r>
      <w:r w:rsidRPr="212526AA" w:rsidR="00780E08">
        <w:rPr>
          <w:rFonts w:ascii="Gill Sans MT" w:hAnsi="Gill Sans MT"/>
          <w:color w:val="000000" w:themeColor="text1" w:themeTint="FF" w:themeShade="FF"/>
          <w:sz w:val="24"/>
          <w:szCs w:val="24"/>
        </w:rPr>
        <w:t>processes affecting</w:t>
      </w:r>
      <w:r w:rsidRPr="212526AA" w:rsidR="00B33019">
        <w:rPr>
          <w:rFonts w:ascii="Gill Sans MT" w:hAnsi="Gill Sans MT"/>
          <w:color w:val="000000" w:themeColor="text1" w:themeTint="FF" w:themeShade="FF"/>
          <w:sz w:val="24"/>
          <w:szCs w:val="24"/>
        </w:rPr>
        <w:t xml:space="preserve"> them, depending on age and appropriateness. </w:t>
      </w:r>
      <w:r w:rsidRPr="212526AA" w:rsidR="00B33019">
        <w:rPr>
          <w:rFonts w:ascii="Gill Sans MT" w:hAnsi="Gill Sans MT"/>
          <w:color w:val="000000" w:themeColor="text1" w:themeTint="FF" w:themeShade="FF"/>
          <w:sz w:val="24"/>
          <w:szCs w:val="24"/>
        </w:rPr>
        <w:t xml:space="preserve">Support will be given </w:t>
      </w:r>
      <w:r w:rsidRPr="212526AA" w:rsidR="00780E08">
        <w:rPr>
          <w:rFonts w:ascii="Gill Sans MT" w:hAnsi="Gill Sans MT"/>
          <w:color w:val="000000" w:themeColor="text1" w:themeTint="FF" w:themeShade="FF"/>
          <w:sz w:val="24"/>
          <w:szCs w:val="24"/>
        </w:rPr>
        <w:t>to pupils</w:t>
      </w:r>
      <w:r w:rsidRPr="212526AA" w:rsidR="00B33019">
        <w:rPr>
          <w:rFonts w:ascii="Gill Sans MT" w:hAnsi="Gill Sans MT"/>
          <w:color w:val="000000" w:themeColor="text1" w:themeTint="FF" w:themeShade="FF"/>
          <w:sz w:val="24"/>
          <w:szCs w:val="24"/>
        </w:rPr>
        <w:t xml:space="preserve"> to allow them to engage at an appropriate level in the process.</w:t>
      </w:r>
      <w:r w:rsidRPr="212526AA" w:rsidR="00B33019">
        <w:rPr>
          <w:rFonts w:ascii="Gill Sans MT" w:hAnsi="Gill Sans MT"/>
          <w:color w:val="000000" w:themeColor="text1" w:themeTint="FF" w:themeShade="FF"/>
          <w:sz w:val="24"/>
          <w:szCs w:val="24"/>
        </w:rPr>
        <w:t xml:space="preserve"> </w:t>
      </w:r>
    </w:p>
    <w:p w:rsidR="212526AA" w:rsidP="212526AA" w:rsidRDefault="212526AA" w14:paraId="288F0A89" w14:textId="26532AF1">
      <w:pPr>
        <w:widowControl w:val="0"/>
        <w:pBdr>
          <w:top w:val="nil" w:color="000000" w:sz="0" w:space="0"/>
          <w:left w:val="nil" w:color="000000" w:sz="0" w:space="0"/>
          <w:bottom w:val="nil" w:color="000000" w:sz="0" w:space="0"/>
          <w:right w:val="nil" w:color="000000" w:sz="0" w:space="0"/>
          <w:between w:val="nil" w:color="000000" w:sz="0" w:space="0"/>
        </w:pBdr>
        <w:ind w:right="-150" w:firstLine="8"/>
        <w:jc w:val="both"/>
        <w:rPr>
          <w:rFonts w:ascii="Gill Sans MT" w:hAnsi="Gill Sans MT"/>
          <w:color w:val="000000" w:themeColor="text1" w:themeTint="FF" w:themeShade="FF"/>
          <w:sz w:val="24"/>
          <w:szCs w:val="24"/>
        </w:rPr>
      </w:pPr>
    </w:p>
    <w:p w:rsidRPr="00780E08" w:rsidR="00780E08" w:rsidP="005E7D26" w:rsidRDefault="00B33019" w14:paraId="5490480D" w14:textId="48EB492E">
      <w:pPr>
        <w:widowControl w:val="0"/>
        <w:pBdr>
          <w:top w:val="nil"/>
          <w:left w:val="nil"/>
          <w:bottom w:val="nil"/>
          <w:right w:val="nil"/>
          <w:between w:val="nil"/>
        </w:pBdr>
        <w:ind w:right="-150"/>
        <w:jc w:val="both"/>
        <w:rPr>
          <w:rFonts w:ascii="Gill Sans MT" w:hAnsi="Gill Sans MT"/>
          <w:sz w:val="24"/>
          <w:szCs w:val="24"/>
        </w:rPr>
      </w:pPr>
      <w:r w:rsidRPr="003847D9">
        <w:rPr>
          <w:rFonts w:ascii="Gill Sans MT" w:hAnsi="Gill Sans MT"/>
          <w:color w:val="000000"/>
          <w:sz w:val="24"/>
          <w:szCs w:val="24"/>
        </w:rPr>
        <w:t xml:space="preserve">The academy will assist families in accessing support from external agencies </w:t>
      </w:r>
      <w:r w:rsidRPr="003847D9" w:rsidR="00780E08">
        <w:rPr>
          <w:rFonts w:ascii="Gill Sans MT" w:hAnsi="Gill Sans MT"/>
          <w:color w:val="000000"/>
          <w:sz w:val="24"/>
          <w:szCs w:val="24"/>
        </w:rPr>
        <w:t>where this</w:t>
      </w:r>
      <w:r w:rsidRPr="003847D9">
        <w:rPr>
          <w:rFonts w:ascii="Gill Sans MT" w:hAnsi="Gill Sans MT"/>
          <w:color w:val="000000"/>
          <w:sz w:val="24"/>
          <w:szCs w:val="24"/>
        </w:rPr>
        <w:t xml:space="preserve"> may be appropriate and information relating to Bou</w:t>
      </w:r>
      <w:r w:rsidR="00780E08">
        <w:rPr>
          <w:rFonts w:ascii="Gill Sans MT" w:hAnsi="Gill Sans MT"/>
          <w:color w:val="000000"/>
          <w:sz w:val="24"/>
          <w:szCs w:val="24"/>
        </w:rPr>
        <w:t xml:space="preserve">rnemouth’s local offer as well </w:t>
      </w:r>
      <w:r w:rsidRPr="003847D9">
        <w:rPr>
          <w:rFonts w:ascii="Gill Sans MT" w:hAnsi="Gill Sans MT"/>
          <w:color w:val="000000"/>
          <w:sz w:val="24"/>
          <w:szCs w:val="24"/>
        </w:rPr>
        <w:t xml:space="preserve">as direct contact information for some service is readily available to parents </w:t>
      </w:r>
      <w:r w:rsidRPr="003847D9" w:rsidR="001E636E">
        <w:rPr>
          <w:rFonts w:ascii="Gill Sans MT" w:hAnsi="Gill Sans MT"/>
          <w:color w:val="000000"/>
          <w:sz w:val="24"/>
          <w:szCs w:val="24"/>
        </w:rPr>
        <w:t>through the</w:t>
      </w:r>
      <w:r w:rsidRPr="003847D9">
        <w:rPr>
          <w:rFonts w:ascii="Gill Sans MT" w:hAnsi="Gill Sans MT"/>
          <w:color w:val="000000"/>
          <w:sz w:val="24"/>
          <w:szCs w:val="24"/>
        </w:rPr>
        <w:t xml:space="preserve"> academy’s website or on request if internet access is not available.  </w:t>
      </w:r>
      <w:r w:rsidRPr="003847D9">
        <w:rPr>
          <w:rFonts w:ascii="Gill Sans MT" w:hAnsi="Gill Sans MT"/>
          <w:i/>
          <w:color w:val="0000FF"/>
          <w:sz w:val="24"/>
          <w:szCs w:val="24"/>
          <w:u w:val="single"/>
        </w:rPr>
        <w:t>http://www.stjamescebournemouth.com/</w:t>
      </w:r>
      <w:r w:rsidRPr="003847D9">
        <w:rPr>
          <w:rFonts w:ascii="Gill Sans MT" w:hAnsi="Gill Sans MT"/>
          <w:i/>
          <w:color w:val="0000FF"/>
          <w:sz w:val="24"/>
          <w:szCs w:val="24"/>
        </w:rPr>
        <w:t xml:space="preserve"> </w:t>
      </w:r>
    </w:p>
    <w:p w:rsidRPr="00780E08" w:rsidR="00780E08" w:rsidP="005E7D26" w:rsidRDefault="00780E08" w14:paraId="676BECD5" w14:textId="77777777">
      <w:pPr>
        <w:widowControl w:val="0"/>
        <w:pBdr>
          <w:top w:val="nil"/>
          <w:left w:val="nil"/>
          <w:bottom w:val="nil"/>
          <w:right w:val="nil"/>
          <w:between w:val="nil"/>
        </w:pBdr>
        <w:ind w:right="-150"/>
        <w:jc w:val="both"/>
        <w:rPr>
          <w:rFonts w:ascii="Gill Sans MT" w:hAnsi="Gill Sans MT"/>
          <w:sz w:val="24"/>
          <w:szCs w:val="24"/>
        </w:rPr>
      </w:pPr>
    </w:p>
    <w:p w:rsidRPr="003847D9" w:rsidR="003847D9" w:rsidP="4BFCDC79" w:rsidRDefault="00780E08" w14:paraId="339EC014" w14:textId="794ED1FD">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099" w:id="13"/>
      <w:r w:rsidRPr="4BFCDC79">
        <w:rPr>
          <w:rFonts w:ascii="Gill Sans MT" w:hAnsi="Gill Sans MT" w:eastAsiaTheme="majorEastAsia" w:cstheme="majorBidi"/>
          <w:b/>
          <w:bCs/>
          <w:color w:val="6753A0"/>
          <w:sz w:val="28"/>
          <w:szCs w:val="28"/>
          <w:lang w:eastAsia="en-US"/>
        </w:rPr>
        <w:t>Supporting Pupils at School with Medical Conditions</w:t>
      </w:r>
      <w:bookmarkEnd w:id="13"/>
    </w:p>
    <w:p w:rsidR="00780E08" w:rsidP="005E7D26" w:rsidRDefault="00780E08" w14:paraId="5DFE8021" w14:textId="77777777">
      <w:pPr>
        <w:widowControl w:val="0"/>
        <w:pBdr>
          <w:top w:val="nil"/>
          <w:left w:val="nil"/>
          <w:bottom w:val="nil"/>
          <w:right w:val="nil"/>
          <w:between w:val="nil"/>
        </w:pBdr>
        <w:ind w:right="-150" w:hanging="2"/>
        <w:jc w:val="both"/>
        <w:rPr>
          <w:rFonts w:ascii="Gill Sans MT" w:hAnsi="Gill Sans MT" w:eastAsia="Calibri" w:cs="Calibri"/>
          <w:color w:val="000000"/>
          <w:sz w:val="24"/>
          <w:szCs w:val="24"/>
        </w:rPr>
      </w:pPr>
    </w:p>
    <w:p w:rsidRPr="003847D9" w:rsidR="008C1020" w:rsidP="212526AA" w:rsidRDefault="00B33019" w14:paraId="5ECDD6FC" w14:textId="3BA7EE6D">
      <w:pPr>
        <w:widowControl w:val="0"/>
        <w:pBdr>
          <w:top w:val="nil" w:color="000000" w:sz="0" w:space="0"/>
          <w:left w:val="nil" w:color="000000" w:sz="0" w:space="0"/>
          <w:bottom w:val="nil" w:color="000000" w:sz="0" w:space="0"/>
          <w:right w:val="nil" w:color="000000" w:sz="0" w:space="0"/>
          <w:between w:val="nil" w:color="000000" w:sz="0" w:space="0"/>
        </w:pBdr>
        <w:ind w:right="-150" w:hanging="2"/>
        <w:jc w:val="both"/>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The academy </w:t>
      </w:r>
      <w:r w:rsidRPr="212526AA" w:rsidR="00B33019">
        <w:rPr>
          <w:rFonts w:ascii="Gill Sans MT" w:hAnsi="Gill Sans MT" w:eastAsia="Calibri" w:cs="Calibri"/>
          <w:color w:val="000000" w:themeColor="text1" w:themeTint="FF" w:themeShade="FF"/>
          <w:sz w:val="24"/>
          <w:szCs w:val="24"/>
        </w:rPr>
        <w:t>recognises</w:t>
      </w:r>
      <w:r w:rsidRPr="212526AA" w:rsidR="00B33019">
        <w:rPr>
          <w:rFonts w:ascii="Gill Sans MT" w:hAnsi="Gill Sans MT" w:eastAsia="Calibri" w:cs="Calibri"/>
          <w:color w:val="000000" w:themeColor="text1" w:themeTint="FF" w:themeShade="FF"/>
          <w:sz w:val="24"/>
          <w:szCs w:val="24"/>
        </w:rPr>
        <w:t xml:space="preserve"> that pupils at </w:t>
      </w:r>
      <w:r w:rsidRPr="212526AA" w:rsidR="51A8BBB3">
        <w:rPr>
          <w:rFonts w:ascii="Gill Sans MT" w:hAnsi="Gill Sans MT" w:eastAsia="Calibri" w:cs="Calibri"/>
          <w:color w:val="000000" w:themeColor="text1" w:themeTint="FF" w:themeShade="FF"/>
          <w:sz w:val="24"/>
          <w:szCs w:val="24"/>
        </w:rPr>
        <w:t xml:space="preserve">the </w:t>
      </w:r>
      <w:r w:rsidRPr="212526AA" w:rsidR="00B33019">
        <w:rPr>
          <w:rFonts w:ascii="Gill Sans MT" w:hAnsi="Gill Sans MT" w:eastAsia="Calibri" w:cs="Calibri"/>
          <w:color w:val="000000" w:themeColor="text1" w:themeTint="FF" w:themeShade="FF"/>
          <w:sz w:val="24"/>
          <w:szCs w:val="24"/>
        </w:rPr>
        <w:t>academy</w:t>
      </w:r>
      <w:r w:rsidRPr="212526AA" w:rsidR="00B33019">
        <w:rPr>
          <w:rFonts w:ascii="Gill Sans MT" w:hAnsi="Gill Sans MT" w:eastAsia="Calibri" w:cs="Calibri"/>
          <w:color w:val="000000" w:themeColor="text1" w:themeTint="FF" w:themeShade="FF"/>
          <w:sz w:val="24"/>
          <w:szCs w:val="24"/>
        </w:rPr>
        <w:t xml:space="preserve"> with medical conditions should </w:t>
      </w:r>
      <w:r w:rsidRPr="212526AA" w:rsidR="00780E08">
        <w:rPr>
          <w:rFonts w:ascii="Gill Sans MT" w:hAnsi="Gill Sans MT" w:eastAsia="Calibri" w:cs="Calibri"/>
          <w:color w:val="000000" w:themeColor="text1" w:themeTint="FF" w:themeShade="FF"/>
          <w:sz w:val="24"/>
          <w:szCs w:val="24"/>
        </w:rPr>
        <w:t>be properly</w:t>
      </w:r>
      <w:r w:rsidRPr="212526AA" w:rsidR="00B33019">
        <w:rPr>
          <w:rFonts w:ascii="Gill Sans MT" w:hAnsi="Gill Sans MT" w:eastAsia="Calibri" w:cs="Calibri"/>
          <w:color w:val="000000" w:themeColor="text1" w:themeTint="FF" w:themeShade="FF"/>
          <w:sz w:val="24"/>
          <w:szCs w:val="24"/>
        </w:rPr>
        <w:t xml:space="preserve"> supported so that they have full access to education, including academy trips and physical education. Some children with medical conditions may be </w:t>
      </w:r>
      <w:r w:rsidRPr="212526AA" w:rsidR="00780E08">
        <w:rPr>
          <w:rFonts w:ascii="Gill Sans MT" w:hAnsi="Gill Sans MT" w:eastAsia="Calibri" w:cs="Calibri"/>
          <w:color w:val="000000" w:themeColor="text1" w:themeTint="FF" w:themeShade="FF"/>
          <w:sz w:val="24"/>
          <w:szCs w:val="24"/>
        </w:rPr>
        <w:t>disabled and</w:t>
      </w:r>
      <w:r w:rsidRPr="212526AA" w:rsidR="00B33019">
        <w:rPr>
          <w:rFonts w:ascii="Gill Sans MT" w:hAnsi="Gill Sans MT" w:eastAsia="Calibri" w:cs="Calibri"/>
          <w:color w:val="000000" w:themeColor="text1" w:themeTint="FF" w:themeShade="FF"/>
          <w:sz w:val="24"/>
          <w:szCs w:val="24"/>
        </w:rPr>
        <w:t xml:space="preserve"> where this is the case the academy will </w:t>
      </w:r>
      <w:r w:rsidRPr="212526AA" w:rsidR="00B33019">
        <w:rPr>
          <w:rFonts w:ascii="Gill Sans MT" w:hAnsi="Gill Sans MT" w:eastAsia="Calibri" w:cs="Calibri"/>
          <w:color w:val="000000" w:themeColor="text1" w:themeTint="FF" w:themeShade="FF"/>
          <w:sz w:val="24"/>
          <w:szCs w:val="24"/>
        </w:rPr>
        <w:t>comply with</w:t>
      </w:r>
      <w:r w:rsidRPr="212526AA" w:rsidR="00B33019">
        <w:rPr>
          <w:rFonts w:ascii="Gill Sans MT" w:hAnsi="Gill Sans MT" w:eastAsia="Calibri" w:cs="Calibri"/>
          <w:color w:val="000000" w:themeColor="text1" w:themeTint="FF" w:themeShade="FF"/>
          <w:sz w:val="24"/>
          <w:szCs w:val="24"/>
        </w:rPr>
        <w:t xml:space="preserve"> its duties under the </w:t>
      </w:r>
      <w:r w:rsidRPr="212526AA" w:rsidR="00B33019">
        <w:rPr>
          <w:rFonts w:ascii="Gill Sans MT" w:hAnsi="Gill Sans MT" w:eastAsia="Calibri" w:cs="Calibri"/>
          <w:color w:val="000000" w:themeColor="text1" w:themeTint="FF" w:themeShade="FF"/>
          <w:sz w:val="24"/>
          <w:szCs w:val="24"/>
        </w:rPr>
        <w:t>Equality  Act</w:t>
      </w:r>
      <w:r w:rsidRPr="212526AA" w:rsidR="00B33019">
        <w:rPr>
          <w:rFonts w:ascii="Gill Sans MT" w:hAnsi="Gill Sans MT" w:eastAsia="Calibri" w:cs="Calibri"/>
          <w:color w:val="000000" w:themeColor="text1" w:themeTint="FF" w:themeShade="FF"/>
          <w:sz w:val="24"/>
          <w:szCs w:val="24"/>
        </w:rPr>
        <w:t xml:space="preserve"> 2010</w:t>
      </w:r>
      <w:r w:rsidRPr="212526AA" w:rsidR="00B33019">
        <w:rPr>
          <w:rFonts w:ascii="Gill Sans MT" w:hAnsi="Gill Sans MT" w:eastAsia="Calibri" w:cs="Calibri"/>
          <w:color w:val="000000" w:themeColor="text1" w:themeTint="FF" w:themeShade="FF"/>
          <w:sz w:val="24"/>
          <w:szCs w:val="24"/>
        </w:rPr>
        <w:t xml:space="preserve">.  </w:t>
      </w:r>
    </w:p>
    <w:p w:rsidR="212526AA" w:rsidP="212526AA" w:rsidRDefault="212526AA" w14:paraId="19F496BA" w14:textId="4DA422B1">
      <w:pPr>
        <w:widowControl w:val="0"/>
        <w:pBdr>
          <w:top w:val="nil" w:color="000000" w:sz="0" w:space="0"/>
          <w:left w:val="nil" w:color="000000" w:sz="0" w:space="0"/>
          <w:bottom w:val="nil" w:color="000000" w:sz="0" w:space="0"/>
          <w:right w:val="nil" w:color="000000" w:sz="0" w:space="0"/>
          <w:between w:val="nil" w:color="000000" w:sz="0" w:space="0"/>
        </w:pBdr>
        <w:ind w:right="-150" w:hanging="2"/>
        <w:jc w:val="both"/>
        <w:rPr>
          <w:rFonts w:ascii="Gill Sans MT" w:hAnsi="Gill Sans MT" w:eastAsia="Calibri" w:cs="Calibri"/>
          <w:color w:val="000000" w:themeColor="text1" w:themeTint="FF" w:themeShade="FF"/>
          <w:sz w:val="24"/>
          <w:szCs w:val="24"/>
        </w:rPr>
      </w:pPr>
    </w:p>
    <w:p w:rsidR="008C1020" w:rsidP="005E7D26" w:rsidRDefault="00B33019" w14:paraId="2747BAA9" w14:textId="74E4C593">
      <w:pPr>
        <w:widowControl w:val="0"/>
        <w:pBdr>
          <w:top w:val="nil"/>
          <w:left w:val="nil"/>
          <w:bottom w:val="nil"/>
          <w:right w:val="nil"/>
          <w:between w:val="nil"/>
        </w:pBdr>
        <w:ind w:right="-150" w:hanging="1"/>
        <w:jc w:val="both"/>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 xml:space="preserve">Whilst a medical condition does not mean a child will automatically be placed on </w:t>
      </w:r>
      <w:r w:rsidRPr="003847D9" w:rsidR="00780E08">
        <w:rPr>
          <w:rFonts w:ascii="Gill Sans MT" w:hAnsi="Gill Sans MT" w:eastAsia="Calibri" w:cs="Calibri"/>
          <w:color w:val="000000" w:themeColor="text1"/>
          <w:sz w:val="24"/>
          <w:szCs w:val="24"/>
        </w:rPr>
        <w:t>the SEND</w:t>
      </w:r>
      <w:r w:rsidRPr="003847D9">
        <w:rPr>
          <w:rFonts w:ascii="Gill Sans MT" w:hAnsi="Gill Sans MT" w:eastAsia="Calibri" w:cs="Calibri"/>
          <w:color w:val="000000" w:themeColor="text1"/>
          <w:sz w:val="24"/>
          <w:szCs w:val="24"/>
        </w:rPr>
        <w:t xml:space="preserve"> register, some may experience SEN</w:t>
      </w:r>
      <w:r w:rsidRPr="003847D9" w:rsidR="1F400E7B">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xml:space="preserve">. In these </w:t>
      </w:r>
      <w:r w:rsidRPr="003847D9" w:rsidR="00780E08">
        <w:rPr>
          <w:rFonts w:ascii="Gill Sans MT" w:hAnsi="Gill Sans MT" w:eastAsia="Calibri" w:cs="Calibri"/>
          <w:color w:val="000000" w:themeColor="text1"/>
          <w:sz w:val="24"/>
          <w:szCs w:val="24"/>
        </w:rPr>
        <w:t>instances,</w:t>
      </w:r>
      <w:r w:rsidRPr="003847D9">
        <w:rPr>
          <w:rFonts w:ascii="Gill Sans MT" w:hAnsi="Gill Sans MT" w:eastAsia="Calibri" w:cs="Calibri"/>
          <w:color w:val="000000" w:themeColor="text1"/>
          <w:sz w:val="24"/>
          <w:szCs w:val="24"/>
        </w:rPr>
        <w:t xml:space="preserve"> the child may </w:t>
      </w:r>
      <w:r w:rsidRPr="003847D9" w:rsidR="00780E08">
        <w:rPr>
          <w:rFonts w:ascii="Gill Sans MT" w:hAnsi="Gill Sans MT" w:eastAsia="Calibri" w:cs="Calibri"/>
          <w:color w:val="000000" w:themeColor="text1"/>
          <w:sz w:val="24"/>
          <w:szCs w:val="24"/>
        </w:rPr>
        <w:t>already have</w:t>
      </w:r>
      <w:r w:rsidRPr="003847D9">
        <w:rPr>
          <w:rFonts w:ascii="Gill Sans MT" w:hAnsi="Gill Sans MT" w:eastAsia="Calibri" w:cs="Calibri"/>
          <w:color w:val="000000" w:themeColor="text1"/>
          <w:sz w:val="24"/>
          <w:szCs w:val="24"/>
        </w:rPr>
        <w:t xml:space="preserve"> a</w:t>
      </w:r>
      <w:r w:rsidRPr="003847D9" w:rsidR="5D00B90B">
        <w:rPr>
          <w:rFonts w:ascii="Gill Sans MT" w:hAnsi="Gill Sans MT" w:eastAsia="Calibri" w:cs="Calibri"/>
          <w:color w:val="000000" w:themeColor="text1"/>
          <w:sz w:val="24"/>
          <w:szCs w:val="24"/>
        </w:rPr>
        <w:t>n</w:t>
      </w:r>
      <w:r w:rsidRPr="003847D9">
        <w:rPr>
          <w:rFonts w:ascii="Gill Sans MT" w:hAnsi="Gill Sans MT" w:eastAsia="Calibri" w:cs="Calibri"/>
          <w:color w:val="000000" w:themeColor="text1"/>
          <w:sz w:val="24"/>
          <w:szCs w:val="24"/>
        </w:rPr>
        <w:t xml:space="preserve"> Education, Health and Care plan (EHCP) which brings together health and social care needs, as well as their special educational provision.</w:t>
      </w:r>
    </w:p>
    <w:p w:rsidRPr="003847D9" w:rsidR="000848EB" w:rsidP="005E7D26" w:rsidRDefault="000848EB" w14:paraId="077C9802" w14:textId="77777777">
      <w:pPr>
        <w:widowControl w:val="0"/>
        <w:pBdr>
          <w:top w:val="nil"/>
          <w:left w:val="nil"/>
          <w:bottom w:val="nil"/>
          <w:right w:val="nil"/>
          <w:between w:val="nil"/>
        </w:pBdr>
        <w:ind w:right="-150" w:hanging="1"/>
        <w:jc w:val="both"/>
        <w:rPr>
          <w:rFonts w:ascii="Gill Sans MT" w:hAnsi="Gill Sans MT" w:eastAsia="Calibri" w:cs="Calibri"/>
          <w:color w:val="000000"/>
          <w:sz w:val="24"/>
          <w:szCs w:val="24"/>
        </w:rPr>
      </w:pPr>
    </w:p>
    <w:p w:rsidRPr="000848EB" w:rsidR="60177E0C" w:rsidP="005E7D26" w:rsidRDefault="60177E0C" w14:paraId="5CE3ABC9" w14:textId="5330B47D">
      <w:pPr>
        <w:widowControl w:val="0"/>
        <w:pBdr>
          <w:top w:val="nil"/>
          <w:left w:val="nil"/>
          <w:bottom w:val="nil"/>
          <w:right w:val="nil"/>
          <w:between w:val="nil"/>
        </w:pBdr>
        <w:ind w:right="-150" w:hanging="1"/>
        <w:jc w:val="both"/>
        <w:rPr>
          <w:rFonts w:ascii="Gill Sans MT" w:hAnsi="Gill Sans MT" w:eastAsia="Calibri" w:cs="Calibri"/>
          <w:color w:val="000000" w:themeColor="text1"/>
          <w:sz w:val="24"/>
          <w:szCs w:val="24"/>
        </w:rPr>
      </w:pPr>
      <w:r w:rsidRPr="000848EB">
        <w:rPr>
          <w:rFonts w:ascii="Gill Sans MT" w:hAnsi="Gill Sans MT" w:eastAsia="Calibri" w:cs="Calibri"/>
          <w:color w:val="000000" w:themeColor="text1"/>
          <w:sz w:val="24"/>
          <w:szCs w:val="24"/>
        </w:rPr>
        <w:t xml:space="preserve">Please see our </w:t>
      </w:r>
      <w:r w:rsidRPr="000848EB" w:rsidR="000848EB">
        <w:rPr>
          <w:rFonts w:ascii="Gill Sans MT" w:hAnsi="Gill Sans MT" w:eastAsia="Calibri" w:cs="Calibri"/>
          <w:color w:val="000000" w:themeColor="text1"/>
          <w:sz w:val="24"/>
          <w:szCs w:val="24"/>
        </w:rPr>
        <w:t xml:space="preserve">“Supporting Pupils with Medical Conditions” policy </w:t>
      </w:r>
      <w:r w:rsidRPr="000848EB">
        <w:rPr>
          <w:rFonts w:ascii="Gill Sans MT" w:hAnsi="Gill Sans MT" w:eastAsia="Calibri" w:cs="Calibri"/>
          <w:color w:val="000000" w:themeColor="text1"/>
          <w:sz w:val="24"/>
          <w:szCs w:val="24"/>
        </w:rPr>
        <w:t>for further information.</w:t>
      </w:r>
    </w:p>
    <w:p w:rsidRPr="003847D9" w:rsidR="00780E08" w:rsidP="005E7D26" w:rsidRDefault="00780E08" w14:paraId="726D1825" w14:textId="77777777">
      <w:pPr>
        <w:widowControl w:val="0"/>
        <w:pBdr>
          <w:top w:val="nil"/>
          <w:left w:val="nil"/>
          <w:bottom w:val="nil"/>
          <w:right w:val="nil"/>
          <w:between w:val="nil"/>
        </w:pBdr>
        <w:ind w:right="-150"/>
        <w:rPr>
          <w:rFonts w:ascii="Gill Sans MT" w:hAnsi="Gill Sans MT" w:eastAsia="Calibri" w:cs="Calibri"/>
          <w:b/>
          <w:bCs/>
          <w:color w:val="800000"/>
          <w:sz w:val="24"/>
          <w:szCs w:val="24"/>
        </w:rPr>
      </w:pPr>
    </w:p>
    <w:p w:rsidRPr="00780E08" w:rsidR="00780E08" w:rsidP="4BFCDC79" w:rsidRDefault="00780E08" w14:paraId="480DE392" w14:textId="57356CF2">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100" w:id="14"/>
      <w:r w:rsidRPr="4BFCDC79">
        <w:rPr>
          <w:rFonts w:ascii="Gill Sans MT" w:hAnsi="Gill Sans MT" w:eastAsiaTheme="majorEastAsia" w:cstheme="majorBidi"/>
          <w:b/>
          <w:bCs/>
          <w:color w:val="6753A0"/>
          <w:sz w:val="28"/>
          <w:szCs w:val="28"/>
          <w:lang w:eastAsia="en-US"/>
        </w:rPr>
        <w:t>Monitoring and Evaluating Provision</w:t>
      </w:r>
      <w:bookmarkEnd w:id="14"/>
    </w:p>
    <w:p w:rsidR="00780E08" w:rsidP="005E7D26" w:rsidRDefault="00780E08" w14:paraId="0F1A14B1" w14:textId="77777777">
      <w:pPr>
        <w:widowControl w:val="0"/>
        <w:pBdr>
          <w:top w:val="nil"/>
          <w:left w:val="nil"/>
          <w:bottom w:val="nil"/>
          <w:right w:val="nil"/>
          <w:between w:val="nil"/>
        </w:pBdr>
        <w:ind w:right="-150" w:hanging="9"/>
        <w:jc w:val="both"/>
        <w:rPr>
          <w:rFonts w:ascii="Gill Sans MT" w:hAnsi="Gill Sans MT" w:eastAsia="Calibri" w:cs="Calibri"/>
          <w:color w:val="000000" w:themeColor="text1"/>
          <w:sz w:val="24"/>
          <w:szCs w:val="24"/>
        </w:rPr>
      </w:pPr>
    </w:p>
    <w:p w:rsidR="008C1020" w:rsidP="0DE08021" w:rsidRDefault="00B33019" w14:paraId="65620282" w14:textId="31A9A9F1">
      <w:pPr>
        <w:widowControl w:val="0"/>
        <w:pBdr>
          <w:top w:val="nil"/>
          <w:left w:val="nil"/>
          <w:bottom w:val="nil"/>
          <w:right w:val="nil"/>
          <w:between w:val="nil"/>
        </w:pBdr>
        <w:ind w:right="-150" w:hanging="9"/>
        <w:jc w:val="both"/>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 xml:space="preserve">The </w:t>
      </w:r>
      <w:r w:rsidRPr="0DE08021" w:rsidR="102E9952">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monitors the movement of children within the SEN</w:t>
      </w:r>
      <w:r w:rsidRPr="0DE08021" w:rsidR="7FA261ED">
        <w:rPr>
          <w:rFonts w:ascii="Gill Sans MT" w:hAnsi="Gill Sans MT" w:eastAsia="Calibri" w:cs="Calibri"/>
          <w:color w:val="000000" w:themeColor="text1"/>
          <w:sz w:val="24"/>
          <w:szCs w:val="24"/>
        </w:rPr>
        <w:t>D</w:t>
      </w:r>
      <w:r w:rsidRPr="0DE08021">
        <w:rPr>
          <w:rFonts w:ascii="Gill Sans MT" w:hAnsi="Gill Sans MT" w:eastAsia="Calibri" w:cs="Calibri"/>
          <w:color w:val="000000" w:themeColor="text1"/>
          <w:sz w:val="24"/>
          <w:szCs w:val="24"/>
        </w:rPr>
        <w:t xml:space="preserve"> system in the academy and provides staff and governors with termly summary reports of the impact of current provision and policy. The </w:t>
      </w:r>
      <w:r w:rsidRPr="0DE08021" w:rsidR="79B2BFA4">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is involved in supporting teachers and in drawing up </w:t>
      </w:r>
      <w:r w:rsidRPr="0DE08021" w:rsidR="2D074C61">
        <w:rPr>
          <w:rFonts w:ascii="Gill Sans MT" w:hAnsi="Gill Sans MT" w:eastAsia="Calibri" w:cs="Calibri"/>
          <w:color w:val="000000" w:themeColor="text1"/>
          <w:sz w:val="24"/>
          <w:szCs w:val="24"/>
        </w:rPr>
        <w:t>Individual Provision Plans</w:t>
      </w:r>
      <w:r w:rsidRPr="0DE08021">
        <w:rPr>
          <w:rFonts w:ascii="Gill Sans MT" w:hAnsi="Gill Sans MT" w:eastAsia="Calibri" w:cs="Calibri"/>
          <w:color w:val="000000" w:themeColor="text1"/>
          <w:sz w:val="24"/>
          <w:szCs w:val="24"/>
        </w:rPr>
        <w:t xml:space="preserve"> for children, detailing specific targets </w:t>
      </w:r>
      <w:r w:rsidRPr="0DE08021" w:rsidR="00780E08">
        <w:rPr>
          <w:rFonts w:ascii="Gill Sans MT" w:hAnsi="Gill Sans MT" w:eastAsia="Calibri" w:cs="Calibri"/>
          <w:color w:val="000000" w:themeColor="text1"/>
          <w:sz w:val="24"/>
          <w:szCs w:val="24"/>
        </w:rPr>
        <w:t>and provision.</w:t>
      </w:r>
    </w:p>
    <w:p w:rsidRPr="003847D9" w:rsidR="00780E08" w:rsidP="005E7D26" w:rsidRDefault="00780E08" w14:paraId="2CCCDB8C" w14:textId="77777777">
      <w:pPr>
        <w:widowControl w:val="0"/>
        <w:pBdr>
          <w:top w:val="nil"/>
          <w:left w:val="nil"/>
          <w:bottom w:val="nil"/>
          <w:right w:val="nil"/>
          <w:between w:val="nil"/>
        </w:pBdr>
        <w:ind w:right="-150" w:hanging="9"/>
        <w:jc w:val="both"/>
        <w:rPr>
          <w:rFonts w:ascii="Gill Sans MT" w:hAnsi="Gill Sans MT" w:eastAsia="Calibri" w:cs="Calibri"/>
          <w:color w:val="000000"/>
          <w:sz w:val="24"/>
          <w:szCs w:val="24"/>
        </w:rPr>
      </w:pPr>
    </w:p>
    <w:p w:rsidR="00780E08" w:rsidP="212526AA" w:rsidRDefault="00B33019" w14:paraId="74AB43F5" w14:textId="01303918">
      <w:pPr>
        <w:widowControl w:val="0"/>
        <w:pBdr>
          <w:top w:val="nil" w:color="000000" w:sz="0" w:space="0"/>
          <w:left w:val="nil" w:color="000000" w:sz="0" w:space="0"/>
          <w:bottom w:val="nil" w:color="000000" w:sz="0" w:space="0"/>
          <w:right w:val="nil" w:color="000000" w:sz="0" w:space="0"/>
          <w:between w:val="nil" w:color="000000" w:sz="0" w:space="0"/>
        </w:pBdr>
        <w:ind w:right="-150" w:hanging="2"/>
        <w:jc w:val="both"/>
        <w:rPr>
          <w:rFonts w:ascii="Gill Sans MT" w:hAnsi="Gill Sans MT" w:eastAsia="Calibri" w:cs="Calibri"/>
          <w:color w:val="000000" w:themeColor="text1"/>
          <w:sz w:val="24"/>
          <w:szCs w:val="24"/>
        </w:rPr>
      </w:pPr>
      <w:r w:rsidRPr="212526AA" w:rsidR="00B33019">
        <w:rPr>
          <w:rFonts w:ascii="Gill Sans MT" w:hAnsi="Gill Sans MT" w:eastAsia="Calibri" w:cs="Calibri"/>
          <w:color w:val="000000" w:themeColor="text1" w:themeTint="FF" w:themeShade="FF"/>
          <w:sz w:val="24"/>
          <w:szCs w:val="24"/>
        </w:rPr>
        <w:t xml:space="preserve">The senior leadership team </w:t>
      </w:r>
      <w:r w:rsidRPr="212526AA" w:rsidR="00780E08">
        <w:rPr>
          <w:rFonts w:ascii="Gill Sans MT" w:hAnsi="Gill Sans MT" w:eastAsia="Calibri" w:cs="Calibri"/>
          <w:color w:val="000000" w:themeColor="text1" w:themeTint="FF" w:themeShade="FF"/>
          <w:sz w:val="24"/>
          <w:szCs w:val="24"/>
        </w:rPr>
        <w:t>holds termly</w:t>
      </w:r>
      <w:r w:rsidRPr="212526AA" w:rsidR="00B33019">
        <w:rPr>
          <w:rFonts w:ascii="Gill Sans MT" w:hAnsi="Gill Sans MT" w:eastAsia="Calibri" w:cs="Calibri"/>
          <w:color w:val="000000" w:themeColor="text1" w:themeTint="FF" w:themeShade="FF"/>
          <w:sz w:val="24"/>
          <w:szCs w:val="24"/>
        </w:rPr>
        <w:t xml:space="preserve"> pupil progress meetings with </w:t>
      </w:r>
      <w:r w:rsidRPr="212526AA" w:rsidR="00780E08">
        <w:rPr>
          <w:rFonts w:ascii="Gill Sans MT" w:hAnsi="Gill Sans MT" w:eastAsia="Calibri" w:cs="Calibri"/>
          <w:color w:val="000000" w:themeColor="text1" w:themeTint="FF" w:themeShade="FF"/>
          <w:sz w:val="24"/>
          <w:szCs w:val="24"/>
        </w:rPr>
        <w:t>class teachers</w:t>
      </w:r>
      <w:r w:rsidRPr="212526AA" w:rsidR="00B33019">
        <w:rPr>
          <w:rFonts w:ascii="Gill Sans MT" w:hAnsi="Gill Sans MT" w:eastAsia="Calibri" w:cs="Calibri"/>
          <w:color w:val="000000" w:themeColor="text1" w:themeTint="FF" w:themeShade="FF"/>
          <w:sz w:val="24"/>
          <w:szCs w:val="24"/>
        </w:rPr>
        <w:t xml:space="preserve">, which focus </w:t>
      </w:r>
      <w:r w:rsidRPr="212526AA" w:rsidR="008256C8">
        <w:rPr>
          <w:rFonts w:ascii="Gill Sans MT" w:hAnsi="Gill Sans MT" w:eastAsia="Calibri" w:cs="Calibri"/>
          <w:color w:val="000000" w:themeColor="text1" w:themeTint="FF" w:themeShade="FF"/>
          <w:sz w:val="24"/>
          <w:szCs w:val="24"/>
        </w:rPr>
        <w:t xml:space="preserve">on </w:t>
      </w:r>
      <w:r w:rsidRPr="212526AA" w:rsidR="00B33019">
        <w:rPr>
          <w:rFonts w:ascii="Gill Sans MT" w:hAnsi="Gill Sans MT" w:eastAsia="Calibri" w:cs="Calibri"/>
          <w:color w:val="000000" w:themeColor="text1" w:themeTint="FF" w:themeShade="FF"/>
          <w:sz w:val="24"/>
          <w:szCs w:val="24"/>
        </w:rPr>
        <w:t xml:space="preserve">individual children and whole class matters relating to progress. In </w:t>
      </w:r>
      <w:r w:rsidRPr="212526AA" w:rsidR="00780E08">
        <w:rPr>
          <w:rFonts w:ascii="Gill Sans MT" w:hAnsi="Gill Sans MT" w:eastAsia="Calibri" w:cs="Calibri"/>
          <w:color w:val="000000" w:themeColor="text1" w:themeTint="FF" w:themeShade="FF"/>
          <w:sz w:val="24"/>
          <w:szCs w:val="24"/>
        </w:rPr>
        <w:t>addition,</w:t>
      </w:r>
      <w:r w:rsidRPr="212526AA" w:rsidR="00B33019">
        <w:rPr>
          <w:rFonts w:ascii="Gill Sans MT" w:hAnsi="Gill Sans MT" w:eastAsia="Calibri" w:cs="Calibri"/>
          <w:color w:val="000000" w:themeColor="text1" w:themeTint="FF" w:themeShade="FF"/>
          <w:sz w:val="24"/>
          <w:szCs w:val="24"/>
        </w:rPr>
        <w:t xml:space="preserve"> the </w:t>
      </w:r>
      <w:r w:rsidRPr="212526AA" w:rsidR="06D9928E">
        <w:rPr>
          <w:rFonts w:ascii="Gill Sans MT" w:hAnsi="Gill Sans MT" w:eastAsia="Calibri" w:cs="Calibri"/>
          <w:color w:val="000000" w:themeColor="text1" w:themeTint="FF" w:themeShade="FF"/>
          <w:sz w:val="24"/>
          <w:szCs w:val="24"/>
        </w:rPr>
        <w:t xml:space="preserve">Inclusion </w:t>
      </w:r>
      <w:r w:rsidRPr="212526AA" w:rsidR="06D9928E">
        <w:rPr>
          <w:rFonts w:ascii="Gill Sans MT" w:hAnsi="Gill Sans MT" w:eastAsia="Calibri" w:cs="Calibri"/>
          <w:color w:val="000000" w:themeColor="text1" w:themeTint="FF" w:themeShade="FF"/>
          <w:sz w:val="24"/>
          <w:szCs w:val="24"/>
        </w:rPr>
        <w:t>Leader</w:t>
      </w:r>
      <w:r w:rsidRPr="212526AA" w:rsidR="00B33019">
        <w:rPr>
          <w:rFonts w:ascii="Gill Sans MT" w:hAnsi="Gill Sans MT" w:eastAsia="Calibri" w:cs="Calibri"/>
          <w:color w:val="000000" w:themeColor="text1" w:themeTint="FF" w:themeShade="FF"/>
          <w:sz w:val="24"/>
          <w:szCs w:val="24"/>
        </w:rPr>
        <w:t xml:space="preserve"> and the named governor with responsibility for special needs also hold regular meetings. </w:t>
      </w:r>
      <w:r w:rsidRPr="212526AA" w:rsidR="474B7F35">
        <w:rPr>
          <w:rFonts w:ascii="Gill Sans MT" w:hAnsi="Gill Sans MT" w:eastAsia="Calibri" w:cs="Calibri"/>
          <w:color w:val="000000" w:themeColor="text1" w:themeTint="FF" w:themeShade="FF"/>
          <w:sz w:val="24"/>
          <w:szCs w:val="24"/>
        </w:rPr>
        <w:t xml:space="preserve">The Inclusion Leader also </w:t>
      </w:r>
      <w:r w:rsidRPr="212526AA" w:rsidR="474B7F35">
        <w:rPr>
          <w:rFonts w:ascii="Gill Sans MT" w:hAnsi="Gill Sans MT" w:eastAsia="Calibri" w:cs="Calibri"/>
          <w:color w:val="000000" w:themeColor="text1" w:themeTint="FF" w:themeShade="FF"/>
          <w:sz w:val="24"/>
          <w:szCs w:val="24"/>
        </w:rPr>
        <w:t>meet</w:t>
      </w:r>
      <w:r w:rsidRPr="212526AA" w:rsidR="4EFA2DE3">
        <w:rPr>
          <w:rFonts w:ascii="Gill Sans MT" w:hAnsi="Gill Sans MT" w:eastAsia="Calibri" w:cs="Calibri"/>
          <w:color w:val="000000" w:themeColor="text1" w:themeTint="FF" w:themeShade="FF"/>
          <w:sz w:val="24"/>
          <w:szCs w:val="24"/>
        </w:rPr>
        <w:t>s</w:t>
      </w:r>
      <w:r w:rsidRPr="212526AA" w:rsidR="474B7F35">
        <w:rPr>
          <w:rFonts w:ascii="Gill Sans MT" w:hAnsi="Gill Sans MT" w:eastAsia="Calibri" w:cs="Calibri"/>
          <w:color w:val="000000" w:themeColor="text1" w:themeTint="FF" w:themeShade="FF"/>
          <w:sz w:val="24"/>
          <w:szCs w:val="24"/>
        </w:rPr>
        <w:t xml:space="preserve"> with teachers at the beginning of the year to discuss the needs of the children in the year group so both teachers have an understanding of how children in both </w:t>
      </w:r>
      <w:r w:rsidRPr="212526AA" w:rsidR="2918C28E">
        <w:rPr>
          <w:rFonts w:ascii="Gill Sans MT" w:hAnsi="Gill Sans MT" w:eastAsia="Calibri" w:cs="Calibri"/>
          <w:color w:val="000000" w:themeColor="text1" w:themeTint="FF" w:themeShade="FF"/>
          <w:sz w:val="24"/>
          <w:szCs w:val="24"/>
        </w:rPr>
        <w:t>classes</w:t>
      </w:r>
      <w:r w:rsidRPr="212526AA" w:rsidR="00780E08">
        <w:rPr>
          <w:rFonts w:ascii="Gill Sans MT" w:hAnsi="Gill Sans MT" w:eastAsia="Calibri" w:cs="Calibri"/>
          <w:color w:val="000000" w:themeColor="text1" w:themeTint="FF" w:themeShade="FF"/>
          <w:sz w:val="24"/>
          <w:szCs w:val="24"/>
        </w:rPr>
        <w:t xml:space="preserve"> are best supported.</w:t>
      </w:r>
    </w:p>
    <w:p w:rsidRPr="003847D9" w:rsidR="00780E08" w:rsidP="005E7D26" w:rsidRDefault="00780E08" w14:paraId="40DA1208" w14:textId="77777777">
      <w:pPr>
        <w:widowControl w:val="0"/>
        <w:pBdr>
          <w:top w:val="nil"/>
          <w:left w:val="nil"/>
          <w:bottom w:val="nil"/>
          <w:right w:val="nil"/>
          <w:between w:val="nil"/>
        </w:pBdr>
        <w:ind w:right="-150" w:hanging="2"/>
        <w:jc w:val="both"/>
        <w:rPr>
          <w:rFonts w:ascii="Gill Sans MT" w:hAnsi="Gill Sans MT" w:eastAsia="Calibri" w:cs="Calibri"/>
          <w:color w:val="000000"/>
          <w:sz w:val="24"/>
          <w:szCs w:val="24"/>
        </w:rPr>
      </w:pPr>
    </w:p>
    <w:p w:rsidRPr="003847D9" w:rsidR="003847D9" w:rsidP="4BFCDC79" w:rsidRDefault="008256C8" w14:paraId="73F404A3" w14:textId="692671B0">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101" w:id="15"/>
      <w:r w:rsidRPr="4BFCDC79">
        <w:rPr>
          <w:rFonts w:ascii="Gill Sans MT" w:hAnsi="Gill Sans MT" w:eastAsiaTheme="majorEastAsia" w:cstheme="majorBidi"/>
          <w:b/>
          <w:bCs/>
          <w:color w:val="6753A0"/>
          <w:sz w:val="28"/>
          <w:szCs w:val="28"/>
          <w:lang w:eastAsia="en-US"/>
        </w:rPr>
        <w:t>Training and Resources</w:t>
      </w:r>
      <w:bookmarkEnd w:id="15"/>
    </w:p>
    <w:p w:rsidR="008256C8" w:rsidP="005E7D26" w:rsidRDefault="008256C8" w14:paraId="3032DF9E" w14:textId="77777777">
      <w:pPr>
        <w:widowControl w:val="0"/>
        <w:pBdr>
          <w:top w:val="nil"/>
          <w:left w:val="nil"/>
          <w:bottom w:val="nil"/>
          <w:right w:val="nil"/>
          <w:between w:val="nil"/>
        </w:pBdr>
        <w:ind w:right="-150"/>
        <w:rPr>
          <w:rFonts w:ascii="Gill Sans MT" w:hAnsi="Gill Sans MT" w:eastAsia="Calibri" w:cs="Calibri"/>
          <w:color w:val="000000"/>
          <w:sz w:val="24"/>
          <w:szCs w:val="24"/>
        </w:rPr>
      </w:pPr>
    </w:p>
    <w:p w:rsidRPr="003847D9" w:rsidR="008C1020" w:rsidP="005E7D26" w:rsidRDefault="00B33019" w14:paraId="2ED68441" w14:textId="7B494EC4">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Training needs are met </w:t>
      </w:r>
      <w:r w:rsidR="008256C8">
        <w:rPr>
          <w:rFonts w:ascii="Gill Sans MT" w:hAnsi="Gill Sans MT" w:eastAsia="Calibri" w:cs="Calibri"/>
          <w:color w:val="000000"/>
          <w:sz w:val="24"/>
          <w:szCs w:val="24"/>
        </w:rPr>
        <w:t>in a number of ways</w:t>
      </w:r>
      <w:r w:rsidRPr="003847D9">
        <w:rPr>
          <w:rFonts w:ascii="Gill Sans MT" w:hAnsi="Gill Sans MT" w:eastAsia="Calibri" w:cs="Calibri"/>
          <w:color w:val="000000"/>
          <w:sz w:val="24"/>
          <w:szCs w:val="24"/>
        </w:rPr>
        <w:t xml:space="preserve">. These include:  </w:t>
      </w:r>
    </w:p>
    <w:p w:rsidRPr="008256C8" w:rsidR="008C1020" w:rsidP="005E7D26" w:rsidRDefault="00B33019" w14:paraId="758F00CF" w14:textId="5FF0FFC0">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sz w:val="24"/>
          <w:szCs w:val="24"/>
        </w:rPr>
      </w:pPr>
      <w:r w:rsidRPr="008256C8">
        <w:rPr>
          <w:rFonts w:ascii="Gill Sans MT" w:hAnsi="Gill Sans MT" w:eastAsia="Calibri" w:cs="Calibri"/>
          <w:color w:val="000000"/>
          <w:sz w:val="24"/>
          <w:szCs w:val="24"/>
        </w:rPr>
        <w:t xml:space="preserve">Internal continuing professional development (CPD) sessions provided to </w:t>
      </w:r>
      <w:r w:rsidRPr="008256C8" w:rsidR="008256C8">
        <w:rPr>
          <w:rFonts w:ascii="Gill Sans MT" w:hAnsi="Gill Sans MT" w:eastAsia="Calibri" w:cs="Calibri"/>
          <w:color w:val="000000"/>
          <w:sz w:val="24"/>
          <w:szCs w:val="24"/>
        </w:rPr>
        <w:t>staff to</w:t>
      </w:r>
      <w:r w:rsidRPr="008256C8">
        <w:rPr>
          <w:rFonts w:ascii="Gill Sans MT" w:hAnsi="Gill Sans MT" w:eastAsia="Calibri" w:cs="Calibri"/>
          <w:color w:val="000000"/>
          <w:sz w:val="24"/>
          <w:szCs w:val="24"/>
        </w:rPr>
        <w:t xml:space="preserve"> ensure appropriate information is disseminated. </w:t>
      </w:r>
    </w:p>
    <w:p w:rsidRPr="008256C8" w:rsidR="008C1020" w:rsidP="212526AA" w:rsidRDefault="00B33019" w14:paraId="6C77A5CD" w14:textId="5DA6BA45">
      <w:pPr>
        <w:pStyle w:val="ListParagraph"/>
        <w:widowControl w:val="0"/>
        <w:numPr>
          <w:ilvl w:val="0"/>
          <w:numId w:val="38"/>
        </w:numPr>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The </w:t>
      </w:r>
      <w:r w:rsidRPr="212526AA" w:rsidR="25E5008D">
        <w:rPr>
          <w:rFonts w:ascii="Gill Sans MT" w:hAnsi="Gill Sans MT" w:eastAsia="Calibri" w:cs="Calibri"/>
          <w:color w:val="000000" w:themeColor="text1" w:themeTint="FF" w:themeShade="FF"/>
          <w:sz w:val="24"/>
          <w:szCs w:val="24"/>
        </w:rPr>
        <w:t>Inclusion Leader</w:t>
      </w:r>
      <w:r w:rsidRPr="212526AA" w:rsidR="00B33019">
        <w:rPr>
          <w:rFonts w:ascii="Gill Sans MT" w:hAnsi="Gill Sans MT" w:eastAsia="Calibri" w:cs="Calibri"/>
          <w:color w:val="000000" w:themeColor="text1" w:themeTint="FF" w:themeShade="FF"/>
          <w:sz w:val="24"/>
          <w:szCs w:val="24"/>
        </w:rPr>
        <w:t xml:space="preserve"> </w:t>
      </w:r>
      <w:r w:rsidRPr="212526AA" w:rsidR="00B33019">
        <w:rPr>
          <w:rFonts w:ascii="Gill Sans MT" w:hAnsi="Gill Sans MT" w:eastAsia="Calibri" w:cs="Calibri"/>
          <w:color w:val="000000" w:themeColor="text1" w:themeTint="FF" w:themeShade="FF"/>
          <w:sz w:val="24"/>
          <w:szCs w:val="24"/>
        </w:rPr>
        <w:t>attend</w:t>
      </w:r>
      <w:r w:rsidRPr="212526AA" w:rsidR="7DF9768A">
        <w:rPr>
          <w:rFonts w:ascii="Gill Sans MT" w:hAnsi="Gill Sans MT" w:eastAsia="Calibri" w:cs="Calibri"/>
          <w:color w:val="000000" w:themeColor="text1" w:themeTint="FF" w:themeShade="FF"/>
          <w:sz w:val="24"/>
          <w:szCs w:val="24"/>
        </w:rPr>
        <w:t xml:space="preserve">s </w:t>
      </w:r>
      <w:r w:rsidRPr="212526AA" w:rsidR="00B33019">
        <w:rPr>
          <w:rFonts w:ascii="Gill Sans MT" w:hAnsi="Gill Sans MT" w:eastAsia="Calibri" w:cs="Calibri"/>
          <w:color w:val="000000" w:themeColor="text1" w:themeTint="FF" w:themeShade="FF"/>
          <w:sz w:val="24"/>
          <w:szCs w:val="24"/>
        </w:rPr>
        <w:t xml:space="preserve">CPD sessions through external providers. </w:t>
      </w:r>
    </w:p>
    <w:p w:rsidRPr="008256C8" w:rsidR="008C1020" w:rsidP="005E7D26" w:rsidRDefault="00B33019" w14:paraId="7C985AFD" w14:textId="1F3B84AB">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sz w:val="24"/>
          <w:szCs w:val="24"/>
        </w:rPr>
      </w:pPr>
      <w:r w:rsidRPr="008256C8">
        <w:rPr>
          <w:rFonts w:ascii="Gill Sans MT" w:hAnsi="Gill Sans MT" w:eastAsia="Calibri" w:cs="Calibri"/>
          <w:color w:val="000000" w:themeColor="text1"/>
          <w:sz w:val="24"/>
          <w:szCs w:val="24"/>
        </w:rPr>
        <w:t xml:space="preserve">We run an in house CPD programme for our TAs, ensuring relevant </w:t>
      </w:r>
      <w:r w:rsidRPr="008256C8" w:rsidR="008256C8">
        <w:rPr>
          <w:rFonts w:ascii="Gill Sans MT" w:hAnsi="Gill Sans MT" w:eastAsia="Calibri" w:cs="Calibri"/>
          <w:color w:val="000000" w:themeColor="text1"/>
          <w:sz w:val="24"/>
          <w:szCs w:val="24"/>
        </w:rPr>
        <w:t>training and</w:t>
      </w:r>
      <w:r w:rsidRPr="008256C8">
        <w:rPr>
          <w:rFonts w:ascii="Gill Sans MT" w:hAnsi="Gill Sans MT" w:eastAsia="Calibri" w:cs="Calibri"/>
          <w:color w:val="000000" w:themeColor="text1"/>
          <w:sz w:val="24"/>
          <w:szCs w:val="24"/>
        </w:rPr>
        <w:t xml:space="preserve"> information is provided. </w:t>
      </w:r>
      <w:r w:rsidRPr="008256C8" w:rsidR="041D135E">
        <w:rPr>
          <w:rFonts w:ascii="Gill Sans MT" w:hAnsi="Gill Sans MT" w:eastAsia="Calibri" w:cs="Calibri"/>
          <w:color w:val="000000" w:themeColor="text1"/>
          <w:sz w:val="24"/>
          <w:szCs w:val="24"/>
        </w:rPr>
        <w:t>This occurs weekly.</w:t>
      </w:r>
    </w:p>
    <w:p w:rsidRPr="008256C8" w:rsidR="008256C8" w:rsidP="005E7D26" w:rsidRDefault="00B33019" w14:paraId="61156D50" w14:textId="37FF3F60">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themeColor="text1"/>
          <w:sz w:val="24"/>
          <w:szCs w:val="24"/>
        </w:rPr>
      </w:pPr>
      <w:r w:rsidRPr="008256C8">
        <w:rPr>
          <w:rFonts w:ascii="Gill Sans MT" w:hAnsi="Gill Sans MT" w:eastAsia="Calibri" w:cs="Calibri"/>
          <w:color w:val="000000" w:themeColor="text1"/>
          <w:sz w:val="24"/>
          <w:szCs w:val="24"/>
        </w:rPr>
        <w:t>Staff have access to online training resour</w:t>
      </w:r>
      <w:r w:rsidRPr="008256C8" w:rsidR="008256C8">
        <w:rPr>
          <w:rFonts w:ascii="Gill Sans MT" w:hAnsi="Gill Sans MT" w:eastAsia="Calibri" w:cs="Calibri"/>
          <w:color w:val="000000" w:themeColor="text1"/>
          <w:sz w:val="24"/>
          <w:szCs w:val="24"/>
        </w:rPr>
        <w:t>ces for their own personal CPD.</w:t>
      </w:r>
    </w:p>
    <w:p w:rsidRPr="008256C8" w:rsidR="008256C8" w:rsidP="005E7D26" w:rsidRDefault="00B33019" w14:paraId="6F7276F4" w14:textId="3C105B6A">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themeColor="text1"/>
          <w:sz w:val="24"/>
          <w:szCs w:val="24"/>
        </w:rPr>
      </w:pPr>
      <w:r w:rsidRPr="008256C8">
        <w:rPr>
          <w:rFonts w:ascii="Gill Sans MT" w:hAnsi="Gill Sans MT" w:eastAsia="Calibri" w:cs="Calibri"/>
          <w:color w:val="000000" w:themeColor="text1"/>
          <w:sz w:val="24"/>
          <w:szCs w:val="24"/>
        </w:rPr>
        <w:t xml:space="preserve">Opportunities are taken for relevant CPD to be provided by outside agencies. </w:t>
      </w:r>
    </w:p>
    <w:p w:rsidR="008256C8" w:rsidP="005E7D26" w:rsidRDefault="008256C8" w14:paraId="3841AEB5" w14:textId="77777777">
      <w:pPr>
        <w:widowControl w:val="0"/>
        <w:pBdr>
          <w:top w:val="nil"/>
          <w:left w:val="nil"/>
          <w:bottom w:val="nil"/>
          <w:right w:val="nil"/>
          <w:between w:val="nil"/>
        </w:pBdr>
        <w:ind w:right="-150"/>
        <w:rPr>
          <w:rFonts w:ascii="Gill Sans MT" w:hAnsi="Gill Sans MT" w:eastAsia="Calibri" w:cs="Calibri"/>
          <w:color w:val="000000" w:themeColor="text1"/>
          <w:sz w:val="24"/>
          <w:szCs w:val="24"/>
        </w:rPr>
      </w:pPr>
    </w:p>
    <w:p w:rsidR="008C1020" w:rsidP="005E7D26" w:rsidRDefault="00B33019" w14:paraId="6E1F12E0" w14:textId="1849242E">
      <w:pPr>
        <w:widowControl w:val="0"/>
        <w:pBdr>
          <w:top w:val="nil"/>
          <w:left w:val="nil"/>
          <w:bottom w:val="nil"/>
          <w:right w:val="nil"/>
          <w:between w:val="nil"/>
        </w:pBdr>
        <w:ind w:right="-150"/>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 xml:space="preserve">We have a </w:t>
      </w:r>
      <w:r w:rsidR="008256C8">
        <w:rPr>
          <w:rFonts w:ascii="Gill Sans MT" w:hAnsi="Gill Sans MT" w:eastAsia="Calibri" w:cs="Calibri"/>
          <w:color w:val="000000" w:themeColor="text1"/>
          <w:sz w:val="24"/>
          <w:szCs w:val="24"/>
        </w:rPr>
        <w:t>variety</w:t>
      </w:r>
      <w:r w:rsidRPr="003847D9">
        <w:rPr>
          <w:rFonts w:ascii="Gill Sans MT" w:hAnsi="Gill Sans MT" w:eastAsia="Calibri" w:cs="Calibri"/>
          <w:color w:val="000000" w:themeColor="text1"/>
          <w:sz w:val="24"/>
          <w:szCs w:val="24"/>
        </w:rPr>
        <w:t xml:space="preserve"> of resources that staff can draw upon to assist in </w:t>
      </w:r>
      <w:r w:rsidRPr="003847D9" w:rsidR="008256C8">
        <w:rPr>
          <w:rFonts w:ascii="Gill Sans MT" w:hAnsi="Gill Sans MT" w:eastAsia="Calibri" w:cs="Calibri"/>
          <w:color w:val="000000" w:themeColor="text1"/>
          <w:sz w:val="24"/>
          <w:szCs w:val="24"/>
        </w:rPr>
        <w:t>delivering support</w:t>
      </w:r>
      <w:r w:rsidRPr="003847D9">
        <w:rPr>
          <w:rFonts w:ascii="Gill Sans MT" w:hAnsi="Gill Sans MT" w:eastAsia="Calibri" w:cs="Calibri"/>
          <w:color w:val="000000" w:themeColor="text1"/>
          <w:sz w:val="24"/>
          <w:szCs w:val="24"/>
        </w:rPr>
        <w:t xml:space="preserve"> to children with SEN</w:t>
      </w:r>
      <w:r w:rsidRPr="003847D9" w:rsidR="712E9E92">
        <w:rPr>
          <w:rFonts w:ascii="Gill Sans MT" w:hAnsi="Gill Sans MT" w:eastAsia="Calibri" w:cs="Calibri"/>
          <w:color w:val="000000" w:themeColor="text1"/>
          <w:sz w:val="24"/>
          <w:szCs w:val="24"/>
        </w:rPr>
        <w:t>D</w:t>
      </w:r>
      <w:r w:rsidRPr="003847D9">
        <w:rPr>
          <w:rFonts w:ascii="Gill Sans MT" w:hAnsi="Gill Sans MT" w:eastAsia="Calibri" w:cs="Calibri"/>
          <w:color w:val="000000" w:themeColor="text1"/>
          <w:sz w:val="24"/>
          <w:szCs w:val="24"/>
        </w:rPr>
        <w:t>. Resources are continually reviewed and updated to reflect the current needs of th</w:t>
      </w:r>
      <w:r w:rsidR="00780E08">
        <w:rPr>
          <w:rFonts w:ascii="Gill Sans MT" w:hAnsi="Gill Sans MT" w:eastAsia="Calibri" w:cs="Calibri"/>
          <w:color w:val="000000" w:themeColor="text1"/>
          <w:sz w:val="24"/>
          <w:szCs w:val="24"/>
        </w:rPr>
        <w:t>e children within our setting.</w:t>
      </w:r>
    </w:p>
    <w:p w:rsidRPr="003847D9" w:rsidR="00780E08" w:rsidP="005E7D26" w:rsidRDefault="00780E08" w14:paraId="33624AAE" w14:textId="77777777">
      <w:pPr>
        <w:widowControl w:val="0"/>
        <w:pBdr>
          <w:top w:val="nil"/>
          <w:left w:val="nil"/>
          <w:bottom w:val="nil"/>
          <w:right w:val="nil"/>
          <w:between w:val="nil"/>
        </w:pBdr>
        <w:ind w:right="-150" w:firstLine="369"/>
        <w:rPr>
          <w:rFonts w:ascii="Gill Sans MT" w:hAnsi="Gill Sans MT" w:eastAsia="Calibri" w:cs="Calibri"/>
          <w:color w:val="000000"/>
          <w:sz w:val="24"/>
          <w:szCs w:val="24"/>
        </w:rPr>
      </w:pPr>
    </w:p>
    <w:p w:rsidRPr="003847D9" w:rsidR="003847D9" w:rsidP="4BFCDC79" w:rsidRDefault="008256C8" w14:paraId="4071E031" w14:textId="3830D81E">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102" w:id="16"/>
      <w:r w:rsidRPr="4BFCDC79">
        <w:rPr>
          <w:rFonts w:ascii="Gill Sans MT" w:hAnsi="Gill Sans MT" w:eastAsiaTheme="majorEastAsia" w:cstheme="majorBidi"/>
          <w:b/>
          <w:bCs/>
          <w:color w:val="6753A0"/>
          <w:sz w:val="28"/>
          <w:szCs w:val="28"/>
          <w:lang w:eastAsia="en-US"/>
        </w:rPr>
        <w:t>Roles and Responsibilities</w:t>
      </w:r>
      <w:bookmarkEnd w:id="16"/>
    </w:p>
    <w:p w:rsidR="008256C8" w:rsidP="005E7D26" w:rsidRDefault="008256C8" w14:paraId="580C47A9" w14:textId="77777777">
      <w:pPr>
        <w:widowControl w:val="0"/>
        <w:pBdr>
          <w:top w:val="nil"/>
          <w:left w:val="nil"/>
          <w:bottom w:val="nil"/>
          <w:right w:val="nil"/>
          <w:between w:val="nil"/>
        </w:pBdr>
        <w:ind w:right="-150"/>
        <w:rPr>
          <w:rFonts w:ascii="Gill Sans MT" w:hAnsi="Gill Sans MT" w:eastAsia="Calibri" w:cs="Calibri"/>
          <w:color w:val="000000" w:themeColor="text1"/>
          <w:sz w:val="24"/>
          <w:szCs w:val="24"/>
          <w:u w:val="single"/>
        </w:rPr>
      </w:pPr>
    </w:p>
    <w:p w:rsidRPr="003847D9" w:rsidR="008C1020" w:rsidP="0DE08021" w:rsidRDefault="00B33019" w14:paraId="2345D848" w14:textId="5FAB3D04">
      <w:pPr>
        <w:widowControl w:val="0"/>
        <w:pBdr>
          <w:top w:val="nil"/>
          <w:left w:val="nil"/>
          <w:bottom w:val="nil"/>
          <w:right w:val="nil"/>
          <w:between w:val="nil"/>
        </w:pBdr>
        <w:ind w:right="-150"/>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u w:val="single"/>
        </w:rPr>
        <w:t xml:space="preserve">The role of </w:t>
      </w:r>
      <w:r w:rsidRPr="0DE08021" w:rsidR="0D4028F2">
        <w:rPr>
          <w:rFonts w:ascii="Gill Sans MT" w:hAnsi="Gill Sans MT" w:eastAsia="Calibri" w:cs="Calibri"/>
          <w:color w:val="000000" w:themeColor="text1"/>
          <w:sz w:val="24"/>
          <w:szCs w:val="24"/>
          <w:u w:val="single"/>
        </w:rPr>
        <w:t>Inclusion Leader</w:t>
      </w:r>
    </w:p>
    <w:p w:rsidR="008C1020" w:rsidP="0DE08021" w:rsidRDefault="00B33019" w14:paraId="0840F375" w14:textId="35E97192">
      <w:pPr>
        <w:widowControl w:val="0"/>
        <w:pBdr>
          <w:top w:val="nil"/>
          <w:left w:val="nil"/>
          <w:bottom w:val="nil"/>
          <w:right w:val="nil"/>
          <w:between w:val="nil"/>
        </w:pBdr>
        <w:ind w:right="-150"/>
        <w:jc w:val="both"/>
        <w:rPr>
          <w:rFonts w:ascii="Gill Sans MT" w:hAnsi="Gill Sans MT"/>
          <w:color w:val="000000" w:themeColor="text1"/>
          <w:sz w:val="24"/>
          <w:szCs w:val="24"/>
        </w:rPr>
      </w:pPr>
      <w:r w:rsidRPr="0DE08021">
        <w:rPr>
          <w:rFonts w:ascii="Gill Sans MT" w:hAnsi="Gill Sans MT"/>
          <w:color w:val="000000" w:themeColor="text1"/>
          <w:sz w:val="24"/>
          <w:szCs w:val="24"/>
        </w:rPr>
        <w:t xml:space="preserve">The </w:t>
      </w:r>
      <w:r w:rsidRPr="0DE08021" w:rsidR="21D20F28">
        <w:rPr>
          <w:rFonts w:ascii="Gill Sans MT" w:hAnsi="Gill Sans MT"/>
          <w:color w:val="000000" w:themeColor="text1"/>
          <w:sz w:val="24"/>
          <w:szCs w:val="24"/>
        </w:rPr>
        <w:t>Inclusion Leader</w:t>
      </w:r>
      <w:r w:rsidRPr="0DE08021">
        <w:rPr>
          <w:rFonts w:ascii="Gill Sans MT" w:hAnsi="Gill Sans MT"/>
          <w:color w:val="000000" w:themeColor="text1"/>
          <w:sz w:val="24"/>
          <w:szCs w:val="24"/>
        </w:rPr>
        <w:t xml:space="preserve"> plays a crucial role in the SEND provision of the academy; this involves working in collaboration with the Head teacher and Governing Body to determine the strategic development of the SEND policy. </w:t>
      </w:r>
      <w:r w:rsidRPr="0DE08021" w:rsidR="008256C8">
        <w:rPr>
          <w:rFonts w:ascii="Gill Sans MT" w:hAnsi="Gill Sans MT"/>
          <w:color w:val="000000" w:themeColor="text1"/>
          <w:sz w:val="24"/>
          <w:szCs w:val="24"/>
        </w:rPr>
        <w:t>Other responsibilities include:</w:t>
      </w:r>
    </w:p>
    <w:p w:rsidRPr="003847D9" w:rsidR="008256C8" w:rsidP="005E7D26" w:rsidRDefault="008256C8" w14:paraId="10186096" w14:textId="77777777">
      <w:pPr>
        <w:widowControl w:val="0"/>
        <w:pBdr>
          <w:top w:val="nil"/>
          <w:left w:val="nil"/>
          <w:bottom w:val="nil"/>
          <w:right w:val="nil"/>
          <w:between w:val="nil"/>
        </w:pBdr>
        <w:ind w:right="-150"/>
        <w:jc w:val="both"/>
        <w:rPr>
          <w:rFonts w:ascii="Gill Sans MT" w:hAnsi="Gill Sans MT"/>
          <w:color w:val="000000"/>
          <w:sz w:val="24"/>
          <w:szCs w:val="24"/>
        </w:rPr>
      </w:pPr>
    </w:p>
    <w:p w:rsidRPr="008256C8" w:rsidR="008C1020" w:rsidP="005E7D26" w:rsidRDefault="00B33019" w14:paraId="5945D0E8" w14:textId="53627121">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Overseeing the day-to-day operation of the SEND policy  </w:t>
      </w:r>
    </w:p>
    <w:p w:rsidRPr="008256C8" w:rsidR="008C1020" w:rsidP="005E7D26" w:rsidRDefault="00B33019" w14:paraId="458E2070" w14:textId="342695D1">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Coordinating the provision for pupils with SEND  </w:t>
      </w:r>
    </w:p>
    <w:p w:rsidRPr="008256C8" w:rsidR="008C1020" w:rsidP="005E7D26" w:rsidRDefault="00B33019" w14:paraId="5925BA63" w14:textId="64E19F61">
      <w:pPr>
        <w:pStyle w:val="ListParagraph"/>
        <w:widowControl w:val="0"/>
        <w:numPr>
          <w:ilvl w:val="0"/>
          <w:numId w:val="38"/>
        </w:numPr>
        <w:pBdr>
          <w:top w:val="nil"/>
          <w:left w:val="nil"/>
          <w:bottom w:val="nil"/>
          <w:right w:val="nil"/>
          <w:between w:val="nil"/>
        </w:pBdr>
        <w:ind w:right="-150"/>
        <w:rPr>
          <w:rFonts w:ascii="Gill Sans MT" w:hAnsi="Gill Sans MT"/>
          <w:color w:val="000000" w:themeColor="text1"/>
          <w:sz w:val="24"/>
          <w:szCs w:val="24"/>
        </w:rPr>
      </w:pPr>
      <w:r w:rsidRPr="008256C8">
        <w:rPr>
          <w:rFonts w:ascii="Gill Sans MT" w:hAnsi="Gill Sans MT"/>
          <w:color w:val="000000" w:themeColor="text1"/>
          <w:sz w:val="24"/>
          <w:szCs w:val="24"/>
        </w:rPr>
        <w:t xml:space="preserve">Liaising and giving advice to all staff working with pupils’ in the academy </w:t>
      </w:r>
    </w:p>
    <w:p w:rsidRPr="008256C8" w:rsidR="008C1020" w:rsidP="212526AA" w:rsidRDefault="00B33019" w14:paraId="0B722DA1" w14:textId="0CA15D02">
      <w:pPr>
        <w:pStyle w:val="ListParagraph"/>
        <w:widowControl w:val="0"/>
        <w:numPr>
          <w:ilvl w:val="0"/>
          <w:numId w:val="38"/>
        </w:numPr>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color w:val="000000"/>
          <w:sz w:val="24"/>
          <w:szCs w:val="24"/>
        </w:rPr>
      </w:pPr>
      <w:r w:rsidRPr="212526AA" w:rsidR="00B33019">
        <w:rPr>
          <w:rFonts w:ascii="Gill Sans MT" w:hAnsi="Gill Sans MT"/>
          <w:color w:val="000000" w:themeColor="text1" w:themeTint="FF" w:themeShade="FF"/>
          <w:sz w:val="24"/>
          <w:szCs w:val="24"/>
        </w:rPr>
        <w:t xml:space="preserve">Managing the interventions the TA is delivering to have impact </w:t>
      </w:r>
      <w:r w:rsidRPr="212526AA" w:rsidR="5EB9A899">
        <w:rPr>
          <w:rFonts w:ascii="Gill Sans MT" w:hAnsi="Gill Sans MT"/>
          <w:color w:val="000000" w:themeColor="text1" w:themeTint="FF" w:themeShade="FF"/>
          <w:sz w:val="24"/>
          <w:szCs w:val="24"/>
        </w:rPr>
        <w:t>on pupils</w:t>
      </w:r>
    </w:p>
    <w:p w:rsidRPr="008256C8" w:rsidR="008C1020" w:rsidP="005E7D26" w:rsidRDefault="00B33019" w14:paraId="4CE76E29" w14:textId="0BF51DDB">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Overseeing records of pupils with SEND  </w:t>
      </w:r>
    </w:p>
    <w:p w:rsidRPr="008256C8" w:rsidR="008C1020" w:rsidP="005E7D26" w:rsidRDefault="00B33019" w14:paraId="3D5EE131" w14:textId="13A8DE1B">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Liaising with parents of pupils with SEND  </w:t>
      </w:r>
    </w:p>
    <w:p w:rsidRPr="008256C8" w:rsidR="008C1020" w:rsidP="005E7D26" w:rsidRDefault="00B33019" w14:paraId="77FE04CC" w14:textId="2D95D852">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Making a contribution to INSET  </w:t>
      </w:r>
    </w:p>
    <w:p w:rsidRPr="008256C8" w:rsidR="008C1020" w:rsidP="005E7D26" w:rsidRDefault="00B33019" w14:paraId="4579A196" w14:textId="05E95A2A">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Maintaining a provision map for pupils with SEND </w:t>
      </w:r>
    </w:p>
    <w:p w:rsidRPr="008256C8" w:rsidR="008C1020" w:rsidP="005E7D26" w:rsidRDefault="00B33019" w14:paraId="722B23AB" w14:textId="14FA5B79">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Liaising with external agencies, LA support services, health, </w:t>
      </w:r>
      <w:r w:rsidRPr="008256C8" w:rsidR="008256C8">
        <w:rPr>
          <w:rFonts w:ascii="Gill Sans MT" w:hAnsi="Gill Sans MT"/>
          <w:color w:val="000000"/>
          <w:sz w:val="24"/>
          <w:szCs w:val="24"/>
        </w:rPr>
        <w:t>social services</w:t>
      </w:r>
      <w:r w:rsidRPr="008256C8">
        <w:rPr>
          <w:rFonts w:ascii="Gill Sans MT" w:hAnsi="Gill Sans MT"/>
          <w:color w:val="000000"/>
          <w:sz w:val="24"/>
          <w:szCs w:val="24"/>
        </w:rPr>
        <w:t xml:space="preserve"> and voluntary bodies. </w:t>
      </w:r>
    </w:p>
    <w:p w:rsidRPr="008256C8" w:rsidR="008C1020" w:rsidP="005E7D26" w:rsidRDefault="00B33019" w14:paraId="0A278612" w14:textId="4525DA23">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Producing relevant paperwork e.g. for EHCP Assessment </w:t>
      </w:r>
    </w:p>
    <w:p w:rsidRPr="008256C8" w:rsidR="00B33019" w:rsidP="005E7D26" w:rsidRDefault="00B33019" w14:paraId="54BF5375" w14:textId="690CADF2">
      <w:pPr>
        <w:pStyle w:val="ListParagraph"/>
        <w:widowControl w:val="0"/>
        <w:numPr>
          <w:ilvl w:val="0"/>
          <w:numId w:val="38"/>
        </w:numPr>
        <w:ind w:right="-150"/>
        <w:rPr>
          <w:rFonts w:ascii="Gill Sans MT" w:hAnsi="Gill Sans MT"/>
          <w:color w:val="000000" w:themeColor="text1"/>
          <w:sz w:val="24"/>
          <w:szCs w:val="24"/>
        </w:rPr>
      </w:pPr>
      <w:r w:rsidRPr="008256C8">
        <w:rPr>
          <w:rFonts w:ascii="Gill Sans MT" w:hAnsi="Gill Sans MT"/>
          <w:color w:val="000000" w:themeColor="text1"/>
          <w:sz w:val="24"/>
          <w:szCs w:val="24"/>
        </w:rPr>
        <w:t>Producing the annual SEN</w:t>
      </w:r>
      <w:r w:rsidRPr="008256C8" w:rsidR="2AB34E9A">
        <w:rPr>
          <w:rFonts w:ascii="Gill Sans MT" w:hAnsi="Gill Sans MT"/>
          <w:color w:val="000000" w:themeColor="text1"/>
          <w:sz w:val="24"/>
          <w:szCs w:val="24"/>
        </w:rPr>
        <w:t>D Information Report</w:t>
      </w:r>
    </w:p>
    <w:p w:rsidRPr="003847D9" w:rsidR="1AC54D85" w:rsidP="005E7D26" w:rsidRDefault="1AC54D85" w14:paraId="4CEEBDA0" w14:textId="3AB978E5">
      <w:pPr>
        <w:widowControl w:val="0"/>
        <w:ind w:right="-150"/>
        <w:rPr>
          <w:rFonts w:ascii="Gill Sans MT" w:hAnsi="Gill Sans MT"/>
          <w:color w:val="000000" w:themeColor="text1"/>
          <w:sz w:val="24"/>
          <w:szCs w:val="24"/>
        </w:rPr>
      </w:pPr>
    </w:p>
    <w:p w:rsidRPr="003847D9" w:rsidR="008C1020" w:rsidP="005E7D26" w:rsidRDefault="00B33019" w14:paraId="02877623" w14:textId="77777777">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u w:val="single"/>
        </w:rPr>
        <w:t>The role of the Governing Body</w:t>
      </w:r>
      <w:r w:rsidRPr="003847D9">
        <w:rPr>
          <w:rFonts w:ascii="Gill Sans MT" w:hAnsi="Gill Sans MT" w:eastAsia="Calibri" w:cs="Calibri"/>
          <w:color w:val="000000"/>
          <w:sz w:val="24"/>
          <w:szCs w:val="24"/>
        </w:rPr>
        <w:t xml:space="preserve"> </w:t>
      </w:r>
    </w:p>
    <w:p w:rsidR="008C1020" w:rsidP="005E7D26" w:rsidRDefault="00B33019" w14:paraId="391A72FA" w14:textId="2187A3D8">
      <w:pPr>
        <w:widowControl w:val="0"/>
        <w:pBdr>
          <w:top w:val="nil"/>
          <w:left w:val="nil"/>
          <w:bottom w:val="nil"/>
          <w:right w:val="nil"/>
          <w:between w:val="nil"/>
        </w:pBdr>
        <w:ind w:right="-150" w:hanging="7"/>
        <w:rPr>
          <w:rFonts w:ascii="Gill Sans MT" w:hAnsi="Gill Sans MT"/>
          <w:color w:val="000000"/>
          <w:sz w:val="24"/>
          <w:szCs w:val="24"/>
        </w:rPr>
      </w:pPr>
      <w:r w:rsidRPr="003847D9">
        <w:rPr>
          <w:rFonts w:ascii="Gill Sans MT" w:hAnsi="Gill Sans MT"/>
          <w:color w:val="000000"/>
          <w:sz w:val="24"/>
          <w:szCs w:val="24"/>
        </w:rPr>
        <w:t xml:space="preserve">The Governing Body has an important responsibility with regards to pupils </w:t>
      </w:r>
      <w:r w:rsidRPr="003847D9" w:rsidR="008256C8">
        <w:rPr>
          <w:rFonts w:ascii="Gill Sans MT" w:hAnsi="Gill Sans MT"/>
          <w:color w:val="000000"/>
          <w:sz w:val="24"/>
          <w:szCs w:val="24"/>
        </w:rPr>
        <w:t>with SEND</w:t>
      </w:r>
      <w:r w:rsidR="008256C8">
        <w:rPr>
          <w:rFonts w:ascii="Gill Sans MT" w:hAnsi="Gill Sans MT"/>
          <w:color w:val="000000"/>
          <w:sz w:val="24"/>
          <w:szCs w:val="24"/>
        </w:rPr>
        <w:t>, these include:</w:t>
      </w:r>
    </w:p>
    <w:p w:rsidRPr="003847D9" w:rsidR="008256C8" w:rsidP="00D41FED" w:rsidRDefault="008256C8" w14:paraId="6BA54F29" w14:textId="77777777">
      <w:pPr>
        <w:widowControl w:val="0"/>
        <w:pBdr>
          <w:top w:val="nil"/>
          <w:left w:val="nil"/>
          <w:bottom w:val="nil"/>
          <w:right w:val="nil"/>
          <w:between w:val="nil"/>
        </w:pBdr>
        <w:spacing w:line="240" w:lineRule="auto"/>
        <w:ind w:right="-150" w:hanging="7"/>
        <w:rPr>
          <w:rFonts w:ascii="Gill Sans MT" w:hAnsi="Gill Sans MT"/>
          <w:color w:val="000000"/>
          <w:sz w:val="24"/>
          <w:szCs w:val="24"/>
        </w:rPr>
      </w:pPr>
    </w:p>
    <w:p w:rsidRPr="008256C8" w:rsidR="008C1020" w:rsidP="005E7D26" w:rsidRDefault="00B33019" w14:paraId="44FFB90B" w14:textId="4C8EE95D">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Ensuring that the provision for SEND pupils is made, regularly reviewed  and </w:t>
      </w:r>
      <w:r w:rsidR="008256C8">
        <w:rPr>
          <w:rFonts w:ascii="Gill Sans MT" w:hAnsi="Gill Sans MT"/>
          <w:color w:val="000000"/>
          <w:sz w:val="24"/>
          <w:szCs w:val="24"/>
        </w:rPr>
        <w:t>that this is of a high standard</w:t>
      </w:r>
      <w:r w:rsidRPr="008256C8">
        <w:rPr>
          <w:rFonts w:ascii="Gill Sans MT" w:hAnsi="Gill Sans MT"/>
          <w:color w:val="000000"/>
          <w:sz w:val="24"/>
          <w:szCs w:val="24"/>
        </w:rPr>
        <w:t xml:space="preserve"> </w:t>
      </w:r>
    </w:p>
    <w:p w:rsidR="008256C8" w:rsidP="005E7D26" w:rsidRDefault="00B33019" w14:paraId="5B95B2FD" w14:textId="6E07956F">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Ensuring that all staff involved with teaching pupils with a </w:t>
      </w:r>
      <w:r w:rsidRPr="008256C8" w:rsidR="008256C8">
        <w:rPr>
          <w:rFonts w:ascii="Gill Sans MT" w:hAnsi="Gill Sans MT"/>
          <w:color w:val="000000"/>
          <w:sz w:val="24"/>
          <w:szCs w:val="24"/>
        </w:rPr>
        <w:t>statement (</w:t>
      </w:r>
      <w:r w:rsidRPr="008256C8">
        <w:rPr>
          <w:rFonts w:ascii="Gill Sans MT" w:hAnsi="Gill Sans MT"/>
          <w:color w:val="000000"/>
          <w:sz w:val="24"/>
          <w:szCs w:val="24"/>
        </w:rPr>
        <w:t xml:space="preserve">EHCP) are fully </w:t>
      </w:r>
      <w:r w:rsidR="008256C8">
        <w:rPr>
          <w:rFonts w:ascii="Gill Sans MT" w:hAnsi="Gill Sans MT"/>
          <w:color w:val="000000"/>
          <w:sz w:val="24"/>
          <w:szCs w:val="24"/>
        </w:rPr>
        <w:t>aware of this statement.</w:t>
      </w:r>
    </w:p>
    <w:p w:rsidRPr="008256C8" w:rsidR="008C1020" w:rsidP="005E7D26" w:rsidRDefault="00B33019" w14:paraId="71F88F33" w14:textId="69C8E8BE">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Ensuring that SEND pupils are fully involved in academy activities  </w:t>
      </w:r>
    </w:p>
    <w:p w:rsidRPr="008256C8" w:rsidR="008C1020" w:rsidP="0DE08021" w:rsidRDefault="00B33019" w14:paraId="5A4AFA8E" w14:textId="3B9CDFCF">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DE08021">
        <w:rPr>
          <w:rFonts w:ascii="Gill Sans MT" w:hAnsi="Gill Sans MT"/>
          <w:color w:val="000000" w:themeColor="text1"/>
          <w:sz w:val="24"/>
          <w:szCs w:val="24"/>
        </w:rPr>
        <w:t xml:space="preserve">Having a regard to the Code of Practice when carrying out responsibilities for pupils with SEND </w:t>
      </w:r>
    </w:p>
    <w:p w:rsidRPr="008256C8" w:rsidR="008C1020" w:rsidP="0DE08021" w:rsidRDefault="00B33019" w14:paraId="0D1B3351" w14:textId="06FCFB1C">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DE08021">
        <w:rPr>
          <w:rFonts w:ascii="Gill Sans MT" w:hAnsi="Gill Sans MT"/>
          <w:color w:val="000000" w:themeColor="text1"/>
          <w:sz w:val="24"/>
          <w:szCs w:val="24"/>
        </w:rPr>
        <w:t xml:space="preserve">Being fully involved in developing and the subsequent review of the SEND policy  </w:t>
      </w:r>
    </w:p>
    <w:p w:rsidRPr="008256C8" w:rsidR="008C1020" w:rsidP="005E7D26" w:rsidRDefault="00B33019" w14:paraId="5BA06276" w14:textId="7EB19988">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Annually ratifying the SEN Information Report </w:t>
      </w:r>
    </w:p>
    <w:p w:rsidRPr="008256C8" w:rsidR="008C1020" w:rsidP="005E7D26" w:rsidRDefault="00B33019" w14:paraId="4C152977" w14:textId="75896F41">
      <w:pPr>
        <w:pStyle w:val="ListParagraph"/>
        <w:widowControl w:val="0"/>
        <w:numPr>
          <w:ilvl w:val="0"/>
          <w:numId w:val="38"/>
        </w:numPr>
        <w:pBdr>
          <w:top w:val="nil"/>
          <w:left w:val="nil"/>
          <w:bottom w:val="nil"/>
          <w:right w:val="nil"/>
          <w:between w:val="nil"/>
        </w:pBdr>
        <w:ind w:right="-150"/>
        <w:rPr>
          <w:rFonts w:ascii="Gill Sans MT" w:hAnsi="Gill Sans MT"/>
          <w:color w:val="000000"/>
          <w:sz w:val="24"/>
          <w:szCs w:val="24"/>
        </w:rPr>
      </w:pPr>
      <w:r w:rsidRPr="008256C8">
        <w:rPr>
          <w:rFonts w:ascii="Gill Sans MT" w:hAnsi="Gill Sans MT"/>
          <w:color w:val="000000"/>
          <w:sz w:val="24"/>
          <w:szCs w:val="24"/>
        </w:rPr>
        <w:t xml:space="preserve">Informing parents on the academy's SEND Policy by publication on this  policy and the SEN Information Report, on an annual basis, on the academy website </w:t>
      </w:r>
    </w:p>
    <w:p w:rsidR="008256C8" w:rsidP="005E7D26" w:rsidRDefault="008256C8" w14:paraId="4310DA5E" w14:textId="70DA9EE8">
      <w:pPr>
        <w:widowControl w:val="0"/>
        <w:pBdr>
          <w:top w:val="nil"/>
          <w:left w:val="nil"/>
          <w:bottom w:val="nil"/>
          <w:right w:val="nil"/>
          <w:between w:val="nil"/>
        </w:pBdr>
        <w:ind w:right="-150"/>
        <w:rPr>
          <w:rFonts w:ascii="Gill Sans MT" w:hAnsi="Gill Sans MT" w:eastAsia="Calibri" w:cs="Calibri"/>
          <w:color w:val="000000"/>
          <w:sz w:val="24"/>
          <w:szCs w:val="24"/>
          <w:u w:val="single"/>
        </w:rPr>
      </w:pPr>
    </w:p>
    <w:p w:rsidR="003E30E7" w:rsidP="212526AA" w:rsidRDefault="003E30E7" w14:paraId="286B8EFE" w14:textId="2E478F9B">
      <w:pPr>
        <w:pStyle w:val="Normal"/>
        <w:widowControl w:val="0"/>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eastAsia="Calibri" w:cs="Calibri"/>
          <w:color w:val="000000"/>
          <w:sz w:val="24"/>
          <w:szCs w:val="24"/>
          <w:u w:val="single"/>
        </w:rPr>
      </w:pPr>
    </w:p>
    <w:p w:rsidRPr="003847D9" w:rsidR="008C1020" w:rsidP="005E7D26" w:rsidRDefault="00B33019" w14:paraId="2B554799" w14:textId="421537F7">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u w:val="single"/>
        </w:rPr>
        <w:t>The role of the Head Teacher</w:t>
      </w:r>
      <w:r w:rsidRPr="003847D9">
        <w:rPr>
          <w:rFonts w:ascii="Gill Sans MT" w:hAnsi="Gill Sans MT" w:eastAsia="Calibri" w:cs="Calibri"/>
          <w:color w:val="000000"/>
          <w:sz w:val="24"/>
          <w:szCs w:val="24"/>
        </w:rPr>
        <w:t xml:space="preserve"> </w:t>
      </w:r>
    </w:p>
    <w:p w:rsidR="008256C8" w:rsidP="005E7D26" w:rsidRDefault="00B33019" w14:paraId="09B40D48" w14:textId="77777777">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The Head Teacher’s responsibilities include:</w:t>
      </w:r>
    </w:p>
    <w:p w:rsidRPr="003847D9" w:rsidR="008C1020" w:rsidP="005E7D26" w:rsidRDefault="00B33019" w14:paraId="3F2BE4A4" w14:textId="725032A6">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  </w:t>
      </w:r>
    </w:p>
    <w:p w:rsidRPr="008256C8" w:rsidR="008C1020" w:rsidP="212526AA" w:rsidRDefault="00B33019" w14:paraId="24AAF8BD" w14:textId="12CBBF5D">
      <w:pPr>
        <w:pStyle w:val="ListParagraph"/>
        <w:widowControl w:val="0"/>
        <w:numPr>
          <w:ilvl w:val="0"/>
          <w:numId w:val="38"/>
        </w:numPr>
        <w:pBdr>
          <w:top w:val="nil" w:color="000000" w:sz="0" w:space="0"/>
          <w:left w:val="nil" w:color="000000" w:sz="0" w:space="0"/>
          <w:bottom w:val="nil" w:color="000000" w:sz="0" w:space="0"/>
          <w:right w:val="nil" w:color="000000" w:sz="0" w:space="0"/>
          <w:between w:val="nil" w:color="000000" w:sz="0" w:space="0"/>
        </w:pBdr>
        <w:ind w:right="-150"/>
        <w:rPr>
          <w:rFonts w:ascii="Gill Sans MT" w:hAnsi="Gill Sans MT" w:eastAsia="Calibri" w:cs="Calibri"/>
          <w:color w:val="000000"/>
          <w:sz w:val="24"/>
          <w:szCs w:val="24"/>
        </w:rPr>
      </w:pPr>
      <w:r w:rsidRPr="212526AA" w:rsidR="00B33019">
        <w:rPr>
          <w:rFonts w:ascii="Gill Sans MT" w:hAnsi="Gill Sans MT" w:eastAsia="Calibri" w:cs="Calibri"/>
          <w:color w:val="000000" w:themeColor="text1" w:themeTint="FF" w:themeShade="FF"/>
          <w:sz w:val="24"/>
          <w:szCs w:val="24"/>
        </w:rPr>
        <w:t xml:space="preserve">The day-to-day management of all aspects of the work of </w:t>
      </w:r>
      <w:r w:rsidRPr="212526AA" w:rsidR="00B33019">
        <w:rPr>
          <w:rFonts w:ascii="Gill Sans MT" w:hAnsi="Gill Sans MT" w:eastAsia="Calibri" w:cs="Calibri"/>
          <w:color w:val="000000" w:themeColor="text1" w:themeTint="FF" w:themeShade="FF"/>
          <w:sz w:val="24"/>
          <w:szCs w:val="24"/>
        </w:rPr>
        <w:t>the academy</w:t>
      </w:r>
      <w:r w:rsidRPr="212526AA" w:rsidR="00B33019">
        <w:rPr>
          <w:rFonts w:ascii="Gill Sans MT" w:hAnsi="Gill Sans MT" w:eastAsia="Calibri" w:cs="Calibri"/>
          <w:color w:val="000000" w:themeColor="text1" w:themeTint="FF" w:themeShade="FF"/>
          <w:sz w:val="24"/>
          <w:szCs w:val="24"/>
        </w:rPr>
        <w:t xml:space="preserve">, the SEND provision included  </w:t>
      </w:r>
    </w:p>
    <w:p w:rsidRPr="008256C8" w:rsidR="008C1020" w:rsidP="005E7D26" w:rsidRDefault="00B33019" w14:paraId="232E6B3D" w14:textId="09FD4A6B">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sz w:val="24"/>
          <w:szCs w:val="24"/>
        </w:rPr>
      </w:pPr>
      <w:r w:rsidRPr="008256C8">
        <w:rPr>
          <w:rFonts w:ascii="Gill Sans MT" w:hAnsi="Gill Sans MT" w:eastAsia="Calibri" w:cs="Calibri"/>
          <w:color w:val="000000" w:themeColor="text1"/>
          <w:sz w:val="24"/>
          <w:szCs w:val="24"/>
        </w:rPr>
        <w:t xml:space="preserve">Keeping the governing body well informed of SEND within </w:t>
      </w:r>
      <w:r w:rsidRPr="008256C8" w:rsidR="008256C8">
        <w:rPr>
          <w:rFonts w:ascii="Gill Sans MT" w:hAnsi="Gill Sans MT" w:eastAsia="Calibri" w:cs="Calibri"/>
          <w:color w:val="000000" w:themeColor="text1"/>
          <w:sz w:val="24"/>
          <w:szCs w:val="24"/>
        </w:rPr>
        <w:t>the academy</w:t>
      </w:r>
      <w:r w:rsidRPr="008256C8">
        <w:rPr>
          <w:rFonts w:ascii="Gill Sans MT" w:hAnsi="Gill Sans MT" w:eastAsia="Calibri" w:cs="Calibri"/>
          <w:color w:val="000000" w:themeColor="text1"/>
          <w:sz w:val="24"/>
          <w:szCs w:val="24"/>
        </w:rPr>
        <w:t xml:space="preserve">, in conjunction with the </w:t>
      </w:r>
      <w:r w:rsidRPr="008256C8" w:rsidR="2428CE78">
        <w:rPr>
          <w:rFonts w:ascii="Gill Sans MT" w:hAnsi="Gill Sans MT" w:eastAsia="Calibri" w:cs="Calibri"/>
          <w:color w:val="000000" w:themeColor="text1"/>
          <w:sz w:val="24"/>
          <w:szCs w:val="24"/>
        </w:rPr>
        <w:t>Inclusion Leader.</w:t>
      </w:r>
    </w:p>
    <w:p w:rsidRPr="008256C8" w:rsidR="008C1020" w:rsidP="005E7D26" w:rsidRDefault="00B33019" w14:paraId="1E195300" w14:textId="3A667101">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sz w:val="24"/>
          <w:szCs w:val="24"/>
        </w:rPr>
      </w:pPr>
      <w:r w:rsidRPr="008256C8">
        <w:rPr>
          <w:rFonts w:ascii="Gill Sans MT" w:hAnsi="Gill Sans MT" w:eastAsia="Calibri" w:cs="Calibri"/>
          <w:color w:val="000000" w:themeColor="text1"/>
          <w:sz w:val="24"/>
          <w:szCs w:val="24"/>
        </w:rPr>
        <w:t xml:space="preserve">Working closely with anyone in the SEND team  </w:t>
      </w:r>
    </w:p>
    <w:p w:rsidRPr="008256C8" w:rsidR="008256C8" w:rsidP="005E7D26" w:rsidRDefault="00B33019" w14:paraId="5CFB40F3" w14:textId="0E017EA5">
      <w:pPr>
        <w:pStyle w:val="ListParagraph"/>
        <w:widowControl w:val="0"/>
        <w:numPr>
          <w:ilvl w:val="0"/>
          <w:numId w:val="38"/>
        </w:numPr>
        <w:pBdr>
          <w:top w:val="nil"/>
          <w:left w:val="nil"/>
          <w:bottom w:val="nil"/>
          <w:right w:val="nil"/>
          <w:between w:val="nil"/>
        </w:pBdr>
        <w:ind w:right="-150"/>
        <w:jc w:val="both"/>
        <w:rPr>
          <w:rFonts w:ascii="Gill Sans MT" w:hAnsi="Gill Sans MT" w:eastAsia="Calibri" w:cs="Calibri"/>
          <w:color w:val="000000" w:themeColor="text1"/>
          <w:sz w:val="24"/>
          <w:szCs w:val="24"/>
        </w:rPr>
      </w:pPr>
      <w:r w:rsidRPr="008256C8">
        <w:rPr>
          <w:rFonts w:ascii="Gill Sans MT" w:hAnsi="Gill Sans MT" w:eastAsia="Calibri" w:cs="Calibri"/>
          <w:color w:val="000000" w:themeColor="text1"/>
          <w:sz w:val="24"/>
          <w:szCs w:val="24"/>
        </w:rPr>
        <w:t>Ensuring that the academy has clear and flexible strategies for working with parents, ones that encourage parental involvement in their child's education</w:t>
      </w:r>
    </w:p>
    <w:p w:rsidRPr="003847D9" w:rsidR="008C1020" w:rsidP="005E7D26" w:rsidRDefault="00B33019" w14:paraId="7FD519FE" w14:textId="72D47E39">
      <w:pPr>
        <w:widowControl w:val="0"/>
        <w:pBdr>
          <w:top w:val="nil"/>
          <w:left w:val="nil"/>
          <w:bottom w:val="nil"/>
          <w:right w:val="nil"/>
          <w:between w:val="nil"/>
        </w:pBdr>
        <w:ind w:right="-150" w:firstLine="4"/>
        <w:jc w:val="both"/>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 xml:space="preserve"> </w:t>
      </w:r>
    </w:p>
    <w:p w:rsidRPr="003847D9" w:rsidR="008C1020" w:rsidP="005E7D26" w:rsidRDefault="00B33019" w14:paraId="2BDFC41F" w14:textId="77777777">
      <w:pPr>
        <w:widowControl w:val="0"/>
        <w:pBdr>
          <w:top w:val="nil"/>
          <w:left w:val="nil"/>
          <w:bottom w:val="nil"/>
          <w:right w:val="nil"/>
          <w:between w:val="nil"/>
        </w:pBdr>
        <w:ind w:right="-150"/>
        <w:rPr>
          <w:rFonts w:ascii="Gill Sans MT" w:hAnsi="Gill Sans MT" w:eastAsia="Calibri" w:cs="Calibri"/>
          <w:color w:val="000000"/>
          <w:sz w:val="24"/>
          <w:szCs w:val="24"/>
        </w:rPr>
      </w:pPr>
      <w:r w:rsidRPr="003847D9">
        <w:rPr>
          <w:rFonts w:ascii="Gill Sans MT" w:hAnsi="Gill Sans MT" w:eastAsia="Calibri" w:cs="Calibri"/>
          <w:color w:val="000000"/>
          <w:sz w:val="24"/>
          <w:szCs w:val="24"/>
          <w:u w:val="single"/>
        </w:rPr>
        <w:t>The role of the Class Teacher</w:t>
      </w:r>
      <w:r w:rsidRPr="003847D9">
        <w:rPr>
          <w:rFonts w:ascii="Gill Sans MT" w:hAnsi="Gill Sans MT" w:eastAsia="Calibri" w:cs="Calibri"/>
          <w:color w:val="000000"/>
          <w:sz w:val="24"/>
          <w:szCs w:val="24"/>
        </w:rPr>
        <w:t xml:space="preserve"> </w:t>
      </w:r>
    </w:p>
    <w:p w:rsidR="008256C8" w:rsidP="005E7D26" w:rsidRDefault="00B33019" w14:paraId="6884AD18" w14:textId="73DF1363">
      <w:pPr>
        <w:widowControl w:val="0"/>
        <w:pBdr>
          <w:top w:val="nil"/>
          <w:left w:val="nil"/>
          <w:bottom w:val="nil"/>
          <w:right w:val="nil"/>
          <w:between w:val="nil"/>
        </w:pBdr>
        <w:ind w:right="-150" w:hanging="4"/>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The Code of Practice clearly acknowledges the importance allocated to the </w:t>
      </w:r>
      <w:r w:rsidRPr="003847D9" w:rsidR="008256C8">
        <w:rPr>
          <w:rFonts w:ascii="Gill Sans MT" w:hAnsi="Gill Sans MT" w:eastAsia="Calibri" w:cs="Calibri"/>
          <w:color w:val="000000"/>
          <w:sz w:val="24"/>
          <w:szCs w:val="24"/>
        </w:rPr>
        <w:t>teacher with</w:t>
      </w:r>
      <w:r w:rsidRPr="003847D9">
        <w:rPr>
          <w:rFonts w:ascii="Gill Sans MT" w:hAnsi="Gill Sans MT" w:eastAsia="Calibri" w:cs="Calibri"/>
          <w:color w:val="000000"/>
          <w:sz w:val="24"/>
          <w:szCs w:val="24"/>
        </w:rPr>
        <w:t xml:space="preserve"> regard to Special Needs. The teacher's responsibilities include:</w:t>
      </w:r>
    </w:p>
    <w:p w:rsidRPr="003847D9" w:rsidR="008C1020" w:rsidP="005E7D26" w:rsidRDefault="00B33019" w14:paraId="381A0D8D" w14:textId="18E01B51">
      <w:pPr>
        <w:widowControl w:val="0"/>
        <w:pBdr>
          <w:top w:val="nil"/>
          <w:left w:val="nil"/>
          <w:bottom w:val="nil"/>
          <w:right w:val="nil"/>
          <w:between w:val="nil"/>
        </w:pBdr>
        <w:ind w:right="-150" w:hanging="4"/>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 </w:t>
      </w:r>
    </w:p>
    <w:p w:rsidRPr="008256C8" w:rsidR="008C1020" w:rsidP="005E7D26" w:rsidRDefault="00B33019" w14:paraId="6D3BED55" w14:textId="594E3853">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sz w:val="24"/>
          <w:szCs w:val="24"/>
        </w:rPr>
      </w:pPr>
      <w:r w:rsidRPr="008256C8">
        <w:rPr>
          <w:rFonts w:ascii="Gill Sans MT" w:hAnsi="Gill Sans MT" w:eastAsia="Calibri" w:cs="Calibri"/>
          <w:color w:val="000000"/>
          <w:sz w:val="24"/>
          <w:szCs w:val="24"/>
        </w:rPr>
        <w:t xml:space="preserve">Being aware of the academy's procedures for the identification,  assessment and subsequent provision for SEND pupils  </w:t>
      </w:r>
    </w:p>
    <w:p w:rsidRPr="008256C8" w:rsidR="008C1020" w:rsidP="0DE08021" w:rsidRDefault="00B33019" w14:paraId="52703113" w14:textId="3FE9FDD7">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sz w:val="24"/>
          <w:szCs w:val="24"/>
        </w:rPr>
      </w:pPr>
      <w:r w:rsidRPr="0DE08021">
        <w:rPr>
          <w:rFonts w:ascii="Gill Sans MT" w:hAnsi="Gill Sans MT" w:eastAsia="Calibri" w:cs="Calibri"/>
          <w:color w:val="000000" w:themeColor="text1"/>
          <w:sz w:val="24"/>
          <w:szCs w:val="24"/>
        </w:rPr>
        <w:t xml:space="preserve">Collaborating with the </w:t>
      </w:r>
      <w:r w:rsidRPr="0DE08021" w:rsidR="518C2D07">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to decide what action is required to assist the SEND pupil to progress  </w:t>
      </w:r>
    </w:p>
    <w:p w:rsidRPr="008256C8" w:rsidR="008C1020" w:rsidP="0DE08021" w:rsidRDefault="00B33019" w14:paraId="675C6821" w14:textId="10610BC0">
      <w:pPr>
        <w:pStyle w:val="ListParagraph"/>
        <w:widowControl w:val="0"/>
        <w:numPr>
          <w:ilvl w:val="0"/>
          <w:numId w:val="38"/>
        </w:numPr>
        <w:pBdr>
          <w:top w:val="nil"/>
          <w:left w:val="nil"/>
          <w:bottom w:val="nil"/>
          <w:right w:val="nil"/>
          <w:between w:val="nil"/>
        </w:pBdr>
        <w:ind w:right="-150"/>
        <w:rPr>
          <w:rFonts w:ascii="Gill Sans MT" w:hAnsi="Gill Sans MT" w:eastAsia="Times New Roman" w:cs="Times New Roman"/>
          <w:color w:val="000000"/>
          <w:sz w:val="24"/>
          <w:szCs w:val="24"/>
        </w:rPr>
      </w:pPr>
      <w:r w:rsidRPr="0DE08021">
        <w:rPr>
          <w:rFonts w:ascii="Gill Sans MT" w:hAnsi="Gill Sans MT" w:eastAsia="Calibri" w:cs="Calibri"/>
          <w:color w:val="000000" w:themeColor="text1"/>
          <w:sz w:val="24"/>
          <w:szCs w:val="24"/>
        </w:rPr>
        <w:t xml:space="preserve">Working with the </w:t>
      </w:r>
      <w:r w:rsidRPr="0DE08021" w:rsidR="7AEB27AD">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to collect all available information on the </w:t>
      </w:r>
      <w:r w:rsidRPr="0DE08021" w:rsidR="4B7D6315">
        <w:rPr>
          <w:rFonts w:ascii="Gill Sans MT" w:hAnsi="Gill Sans MT" w:eastAsia="Calibri" w:cs="Calibri"/>
          <w:color w:val="000000" w:themeColor="text1"/>
          <w:sz w:val="24"/>
          <w:szCs w:val="24"/>
        </w:rPr>
        <w:t>pupil</w:t>
      </w:r>
      <w:r w:rsidRPr="0DE08021">
        <w:rPr>
          <w:rFonts w:ascii="Gill Sans MT" w:hAnsi="Gill Sans MT" w:eastAsia="Times New Roman" w:cs="Times New Roman"/>
          <w:color w:val="000000" w:themeColor="text1"/>
          <w:sz w:val="24"/>
          <w:szCs w:val="24"/>
        </w:rPr>
        <w:t xml:space="preserve"> </w:t>
      </w:r>
    </w:p>
    <w:p w:rsidRPr="008256C8" w:rsidR="008C1020" w:rsidP="0DE08021" w:rsidRDefault="00B33019" w14:paraId="5EE00869" w14:textId="1F74C27E">
      <w:pPr>
        <w:pStyle w:val="ListParagraph"/>
        <w:widowControl w:val="0"/>
        <w:numPr>
          <w:ilvl w:val="0"/>
          <w:numId w:val="38"/>
        </w:numPr>
        <w:pBdr>
          <w:top w:val="nil"/>
          <w:left w:val="nil"/>
          <w:bottom w:val="nil"/>
          <w:right w:val="nil"/>
          <w:between w:val="nil"/>
        </w:pBdr>
        <w:ind w:right="-150"/>
        <w:rPr>
          <w:rFonts w:ascii="Gill Sans MT" w:hAnsi="Gill Sans MT" w:eastAsia="Calibri" w:cs="Calibri"/>
          <w:color w:val="000000" w:themeColor="text1"/>
          <w:sz w:val="24"/>
          <w:szCs w:val="24"/>
        </w:rPr>
      </w:pPr>
      <w:r w:rsidRPr="0DE08021">
        <w:rPr>
          <w:rFonts w:ascii="Gill Sans MT" w:hAnsi="Gill Sans MT" w:eastAsia="Calibri" w:cs="Calibri"/>
          <w:color w:val="000000" w:themeColor="text1"/>
          <w:sz w:val="24"/>
          <w:szCs w:val="24"/>
        </w:rPr>
        <w:t xml:space="preserve">In collaboration with the </w:t>
      </w:r>
      <w:r w:rsidRPr="0DE08021" w:rsidR="64BB04D0">
        <w:rPr>
          <w:rFonts w:ascii="Gill Sans MT" w:hAnsi="Gill Sans MT" w:eastAsia="Calibri" w:cs="Calibri"/>
          <w:color w:val="000000" w:themeColor="text1"/>
          <w:sz w:val="24"/>
          <w:szCs w:val="24"/>
        </w:rPr>
        <w:t>Inclusion Leader</w:t>
      </w:r>
      <w:r w:rsidRPr="0DE08021">
        <w:rPr>
          <w:rFonts w:ascii="Gill Sans MT" w:hAnsi="Gill Sans MT" w:eastAsia="Calibri" w:cs="Calibri"/>
          <w:color w:val="000000" w:themeColor="text1"/>
          <w:sz w:val="24"/>
          <w:szCs w:val="24"/>
        </w:rPr>
        <w:t xml:space="preserve"> develop IPPs for SEND pupils. </w:t>
      </w:r>
    </w:p>
    <w:p w:rsidRPr="008256C8" w:rsidR="008C1020" w:rsidP="005E7D26" w:rsidRDefault="00B33019" w14:paraId="47711A93" w14:textId="00F5CCFB">
      <w:pPr>
        <w:pStyle w:val="ListParagraph"/>
        <w:widowControl w:val="0"/>
        <w:numPr>
          <w:ilvl w:val="0"/>
          <w:numId w:val="1"/>
        </w:numPr>
        <w:pBdr>
          <w:top w:val="nil"/>
          <w:left w:val="nil"/>
          <w:bottom w:val="nil"/>
          <w:right w:val="nil"/>
          <w:between w:val="nil"/>
        </w:pBdr>
        <w:ind w:right="-150"/>
        <w:rPr>
          <w:rFonts w:ascii="Gill Sans MT" w:hAnsi="Gill Sans MT" w:eastAsia="Calibri" w:cs="Calibri"/>
          <w:color w:val="000000"/>
          <w:sz w:val="24"/>
          <w:szCs w:val="24"/>
        </w:rPr>
      </w:pPr>
      <w:r w:rsidRPr="008256C8">
        <w:rPr>
          <w:rFonts w:ascii="Gill Sans MT" w:hAnsi="Gill Sans MT" w:eastAsia="Calibri" w:cs="Calibri"/>
          <w:color w:val="000000" w:themeColor="text1"/>
          <w:sz w:val="24"/>
          <w:szCs w:val="24"/>
        </w:rPr>
        <w:t xml:space="preserve">Working with SEND pupils on a daily basis, delivering the individual  programme as set out in </w:t>
      </w:r>
      <w:r w:rsidRPr="008256C8" w:rsidR="4B1D9DB6">
        <w:rPr>
          <w:rFonts w:ascii="Gill Sans MT" w:hAnsi="Gill Sans MT" w:eastAsia="Calibri" w:cs="Calibri"/>
          <w:color w:val="000000" w:themeColor="text1"/>
          <w:sz w:val="24"/>
          <w:szCs w:val="24"/>
        </w:rPr>
        <w:t xml:space="preserve">the </w:t>
      </w:r>
      <w:r w:rsidRPr="008256C8">
        <w:rPr>
          <w:rFonts w:ascii="Gill Sans MT" w:hAnsi="Gill Sans MT" w:eastAsia="Calibri" w:cs="Calibri"/>
          <w:color w:val="000000" w:themeColor="text1"/>
          <w:sz w:val="24"/>
          <w:szCs w:val="24"/>
        </w:rPr>
        <w:t xml:space="preserve">IPP  </w:t>
      </w:r>
    </w:p>
    <w:p w:rsidRPr="003847D9" w:rsidR="08D97331" w:rsidP="005E7D26" w:rsidRDefault="08D97331" w14:paraId="03E13B10" w14:textId="219A922C">
      <w:pPr>
        <w:pStyle w:val="ListParagraph"/>
        <w:widowControl w:val="0"/>
        <w:numPr>
          <w:ilvl w:val="0"/>
          <w:numId w:val="42"/>
        </w:numPr>
        <w:pBdr>
          <w:top w:val="nil"/>
          <w:left w:val="nil"/>
          <w:bottom w:val="nil"/>
          <w:right w:val="nil"/>
          <w:between w:val="nil"/>
        </w:pBdr>
        <w:ind w:right="-150"/>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 xml:space="preserve">Recording the pupil’s interventions on Provision Map </w:t>
      </w:r>
    </w:p>
    <w:p w:rsidR="008256C8" w:rsidP="005E7D26" w:rsidRDefault="08D97331" w14:paraId="49D641E1" w14:textId="77777777">
      <w:pPr>
        <w:pStyle w:val="ListParagraph"/>
        <w:widowControl w:val="0"/>
        <w:numPr>
          <w:ilvl w:val="0"/>
          <w:numId w:val="42"/>
        </w:numPr>
        <w:pBdr>
          <w:top w:val="nil"/>
          <w:left w:val="nil"/>
          <w:bottom w:val="nil"/>
          <w:right w:val="nil"/>
          <w:between w:val="nil"/>
        </w:pBdr>
        <w:ind w:right="-150"/>
        <w:rPr>
          <w:rFonts w:ascii="Gill Sans MT" w:hAnsi="Gill Sans MT" w:eastAsia="Calibri" w:cs="Calibri"/>
          <w:color w:val="000000" w:themeColor="text1"/>
          <w:sz w:val="24"/>
          <w:szCs w:val="24"/>
        </w:rPr>
      </w:pPr>
      <w:r w:rsidRPr="003847D9">
        <w:rPr>
          <w:rFonts w:ascii="Gill Sans MT" w:hAnsi="Gill Sans MT" w:eastAsia="Calibri" w:cs="Calibri"/>
          <w:color w:val="000000" w:themeColor="text1"/>
          <w:sz w:val="24"/>
          <w:szCs w:val="24"/>
        </w:rPr>
        <w:t>Reviewing the pupil’s interventions on Provision map to assess progress</w:t>
      </w:r>
    </w:p>
    <w:p w:rsidRPr="008256C8" w:rsidR="008C1020" w:rsidP="005E7D26" w:rsidRDefault="00B33019" w14:paraId="7C791FC2" w14:textId="3C66ABB6">
      <w:pPr>
        <w:pStyle w:val="ListParagraph"/>
        <w:widowControl w:val="0"/>
        <w:numPr>
          <w:ilvl w:val="0"/>
          <w:numId w:val="42"/>
        </w:numPr>
        <w:pBdr>
          <w:top w:val="nil"/>
          <w:left w:val="nil"/>
          <w:bottom w:val="nil"/>
          <w:right w:val="nil"/>
          <w:between w:val="nil"/>
        </w:pBdr>
        <w:ind w:right="-150"/>
        <w:rPr>
          <w:rFonts w:ascii="Gill Sans MT" w:hAnsi="Gill Sans MT" w:eastAsia="Calibri" w:cs="Calibri"/>
          <w:color w:val="000000" w:themeColor="text1"/>
          <w:sz w:val="24"/>
          <w:szCs w:val="24"/>
        </w:rPr>
      </w:pPr>
      <w:r w:rsidRPr="008256C8">
        <w:rPr>
          <w:rFonts w:ascii="Gill Sans MT" w:hAnsi="Gill Sans MT" w:eastAsia="Calibri" w:cs="Calibri"/>
          <w:color w:val="000000"/>
          <w:sz w:val="24"/>
          <w:szCs w:val="24"/>
        </w:rPr>
        <w:t xml:space="preserve">Developing positive and constructive relationships with parents. </w:t>
      </w:r>
    </w:p>
    <w:p w:rsidRPr="003847D9" w:rsidR="00780E08" w:rsidP="000848EB" w:rsidRDefault="00780E08" w14:paraId="48A5A3DC" w14:textId="77777777">
      <w:pPr>
        <w:widowControl w:val="0"/>
        <w:pBdr>
          <w:top w:val="nil"/>
          <w:left w:val="nil"/>
          <w:bottom w:val="nil"/>
          <w:right w:val="nil"/>
          <w:between w:val="nil"/>
        </w:pBdr>
        <w:spacing w:line="240" w:lineRule="auto"/>
        <w:ind w:right="-150"/>
        <w:rPr>
          <w:rFonts w:ascii="Gill Sans MT" w:hAnsi="Gill Sans MT" w:eastAsia="Calibri" w:cs="Calibri"/>
          <w:color w:val="000000"/>
          <w:sz w:val="24"/>
          <w:szCs w:val="24"/>
        </w:rPr>
      </w:pPr>
    </w:p>
    <w:p w:rsidRPr="003847D9" w:rsidR="003847D9" w:rsidP="4BFCDC79" w:rsidRDefault="008256C8" w14:paraId="20FE7A0B" w14:textId="797F9679">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103" w:id="17"/>
      <w:r w:rsidRPr="4BFCDC79">
        <w:rPr>
          <w:rFonts w:ascii="Gill Sans MT" w:hAnsi="Gill Sans MT" w:eastAsiaTheme="majorEastAsia" w:cstheme="majorBidi"/>
          <w:b/>
          <w:bCs/>
          <w:color w:val="6753A0"/>
          <w:sz w:val="28"/>
          <w:szCs w:val="28"/>
          <w:lang w:eastAsia="en-US"/>
        </w:rPr>
        <w:t>Storing and Managing Information</w:t>
      </w:r>
      <w:bookmarkEnd w:id="17"/>
    </w:p>
    <w:p w:rsidR="4BFCDC79" w:rsidP="4BFCDC79" w:rsidRDefault="4BFCDC79" w14:paraId="4B849F9B" w14:textId="3A0AE03C">
      <w:pPr>
        <w:widowControl w:val="0"/>
        <w:pBdr>
          <w:top w:val="nil"/>
          <w:left w:val="nil"/>
          <w:bottom w:val="nil"/>
          <w:right w:val="nil"/>
          <w:between w:val="nil"/>
        </w:pBdr>
        <w:ind w:right="-150" w:hanging="16"/>
        <w:rPr>
          <w:rFonts w:ascii="Gill Sans MT" w:hAnsi="Gill Sans MT" w:eastAsia="Calibri" w:cs="Calibri"/>
          <w:color w:val="000000" w:themeColor="text1"/>
          <w:sz w:val="24"/>
          <w:szCs w:val="24"/>
        </w:rPr>
      </w:pPr>
    </w:p>
    <w:p w:rsidR="45ACDC58" w:rsidP="4BFCDC79" w:rsidRDefault="45ACDC58" w14:paraId="426E0BAB" w14:textId="77777777">
      <w:pPr>
        <w:widowControl w:val="0"/>
        <w:pBdr>
          <w:top w:val="nil"/>
          <w:left w:val="nil"/>
          <w:bottom w:val="nil"/>
          <w:right w:val="nil"/>
          <w:between w:val="nil"/>
        </w:pBdr>
        <w:ind w:right="-150" w:hanging="16"/>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All information is managed and stored in compliance with The Data Protection Act 1998. Please see the DCAT Data Protection Policy for more detailed information.</w:t>
      </w:r>
    </w:p>
    <w:p w:rsidR="45ACDC58" w:rsidP="4BFCDC79" w:rsidRDefault="45ACDC58" w14:paraId="6A082241" w14:textId="1AD1CCF2">
      <w:pPr>
        <w:widowControl w:val="0"/>
        <w:pBdr>
          <w:top w:val="nil"/>
          <w:left w:val="nil"/>
          <w:bottom w:val="nil"/>
          <w:right w:val="nil"/>
          <w:between w:val="nil"/>
        </w:pBdr>
        <w:ind w:right="-150" w:hanging="16"/>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 xml:space="preserve"> </w:t>
      </w:r>
    </w:p>
    <w:p w:rsidR="45ACDC58" w:rsidP="4BFCDC79" w:rsidRDefault="45ACDC58" w14:paraId="4E5D2FB5" w14:textId="63404001">
      <w:pPr>
        <w:widowControl w:val="0"/>
        <w:ind w:right="-150" w:hanging="5"/>
        <w:jc w:val="both"/>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All documents from health sent to school in relation to the SEND of the pupils are kept in locked filing cabinets in the Inclusion Office. Information stored electronically is on the academy’s secure server. Relevant information is shared with the class teacher, support staff and parents where necessary.</w:t>
      </w:r>
    </w:p>
    <w:p w:rsidR="4BFCDC79" w:rsidP="4BFCDC79" w:rsidRDefault="4BFCDC79" w14:paraId="7CD13633" w14:textId="77777777">
      <w:pPr>
        <w:widowControl w:val="0"/>
        <w:ind w:right="-150" w:hanging="5"/>
        <w:jc w:val="both"/>
        <w:rPr>
          <w:rFonts w:ascii="Gill Sans MT" w:hAnsi="Gill Sans MT" w:eastAsia="Calibri" w:cs="Calibri"/>
          <w:color w:val="000000" w:themeColor="text1"/>
          <w:sz w:val="24"/>
          <w:szCs w:val="24"/>
        </w:rPr>
      </w:pPr>
    </w:p>
    <w:p w:rsidR="45ACDC58" w:rsidP="4BFCDC79" w:rsidRDefault="45ACDC58" w14:paraId="69EB6F95" w14:textId="7B8DAA66">
      <w:pPr>
        <w:widowControl w:val="0"/>
        <w:pBdr>
          <w:top w:val="nil"/>
          <w:left w:val="nil"/>
          <w:bottom w:val="nil"/>
          <w:right w:val="nil"/>
          <w:between w:val="nil"/>
        </w:pBdr>
        <w:ind w:right="-150" w:hanging="13"/>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Any Child Protection, Child In Need or other Social Care paperwork will be kept electronically.</w:t>
      </w:r>
    </w:p>
    <w:p w:rsidR="45ACDC58" w:rsidP="4BFCDC79" w:rsidRDefault="45ACDC58" w14:paraId="69285A0B" w14:textId="70C3DA26">
      <w:pPr>
        <w:widowControl w:val="0"/>
        <w:pBdr>
          <w:top w:val="nil"/>
          <w:left w:val="nil"/>
          <w:bottom w:val="nil"/>
          <w:right w:val="nil"/>
          <w:between w:val="nil"/>
        </w:pBdr>
        <w:ind w:right="-150" w:hanging="13"/>
        <w:rPr>
          <w:rFonts w:ascii="Gill Sans MT" w:hAnsi="Gill Sans MT" w:eastAsia="Calibri" w:cs="Calibri"/>
          <w:color w:val="000000" w:themeColor="text1"/>
          <w:sz w:val="24"/>
          <w:szCs w:val="24"/>
        </w:rPr>
      </w:pPr>
      <w:r w:rsidRPr="4BFCDC79">
        <w:rPr>
          <w:rFonts w:ascii="Gill Sans MT" w:hAnsi="Gill Sans MT" w:eastAsia="Calibri" w:cs="Calibri"/>
          <w:color w:val="000000" w:themeColor="text1"/>
          <w:sz w:val="24"/>
          <w:szCs w:val="24"/>
        </w:rPr>
        <w:t>All copies of paperwork will be kept for the number of years specified in the regulations and will remain confidential.</w:t>
      </w:r>
    </w:p>
    <w:p w:rsidR="4BFCDC79" w:rsidP="4BFCDC79" w:rsidRDefault="4BFCDC79" w14:paraId="52CD61AA" w14:textId="3FF041A8">
      <w:pPr>
        <w:widowControl w:val="0"/>
        <w:pBdr>
          <w:top w:val="nil"/>
          <w:left w:val="nil"/>
          <w:bottom w:val="nil"/>
          <w:right w:val="nil"/>
          <w:between w:val="nil"/>
        </w:pBdr>
        <w:ind w:right="-150" w:hanging="13"/>
        <w:rPr>
          <w:rFonts w:ascii="Gill Sans MT" w:hAnsi="Gill Sans MT" w:eastAsia="Calibri" w:cs="Calibri"/>
          <w:color w:val="000000" w:themeColor="text1"/>
          <w:sz w:val="24"/>
          <w:szCs w:val="24"/>
        </w:rPr>
      </w:pPr>
    </w:p>
    <w:p w:rsidR="003E30E7" w:rsidP="212526AA" w:rsidRDefault="003E30E7" w14:paraId="5E3E685F" w14:textId="4189C52F">
      <w:pPr>
        <w:pStyle w:val="Normal"/>
        <w:widowControl w:val="0"/>
        <w:pBdr>
          <w:top w:val="nil" w:color="000000" w:sz="0" w:space="0"/>
          <w:left w:val="nil" w:color="000000" w:sz="0" w:space="0"/>
          <w:bottom w:val="nil" w:color="000000" w:sz="0" w:space="0"/>
          <w:right w:val="nil" w:color="000000" w:sz="0" w:space="0"/>
          <w:between w:val="nil" w:color="000000" w:sz="0" w:space="0"/>
        </w:pBdr>
        <w:ind w:right="-150" w:hanging="13"/>
        <w:rPr>
          <w:rFonts w:ascii="Gill Sans MT" w:hAnsi="Gill Sans MT" w:eastAsia="Calibri" w:cs="Calibri"/>
          <w:color w:val="000000" w:themeColor="text1"/>
          <w:sz w:val="24"/>
          <w:szCs w:val="24"/>
        </w:rPr>
      </w:pPr>
    </w:p>
    <w:p w:rsidR="5EE03474" w:rsidP="4BFCDC79" w:rsidRDefault="5EE03474" w14:paraId="6781BD81" w14:textId="5CC1D0C6">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104" w:id="18"/>
      <w:r w:rsidRPr="4BFCDC79">
        <w:rPr>
          <w:rFonts w:ascii="Gill Sans MT" w:hAnsi="Gill Sans MT" w:eastAsiaTheme="majorEastAsia" w:cstheme="majorBidi"/>
          <w:b/>
          <w:bCs/>
          <w:color w:val="6753A0"/>
          <w:sz w:val="28"/>
          <w:szCs w:val="28"/>
          <w:lang w:eastAsia="en-US"/>
        </w:rPr>
        <w:t>Reviewing the Policy</w:t>
      </w:r>
      <w:bookmarkEnd w:id="18"/>
    </w:p>
    <w:p w:rsidR="00A37523" w:rsidP="4BFCDC79" w:rsidRDefault="00A37523" w14:paraId="6310FAFC" w14:textId="1C38CAFD">
      <w:pPr>
        <w:widowControl w:val="0"/>
        <w:pBdr>
          <w:top w:val="nil"/>
          <w:left w:val="nil"/>
          <w:bottom w:val="nil"/>
          <w:right w:val="nil"/>
          <w:between w:val="nil"/>
        </w:pBdr>
        <w:ind w:right="-150" w:hanging="16"/>
        <w:rPr>
          <w:rFonts w:ascii="Gill Sans MT" w:hAnsi="Gill Sans MT" w:eastAsia="Calibri" w:cs="Calibri"/>
          <w:color w:val="000000"/>
          <w:sz w:val="24"/>
          <w:szCs w:val="24"/>
        </w:rPr>
      </w:pPr>
    </w:p>
    <w:p w:rsidR="008C1020" w:rsidP="005E7D26" w:rsidRDefault="00B33019" w14:paraId="4908131C" w14:textId="4952AC34">
      <w:pPr>
        <w:widowControl w:val="0"/>
        <w:pBdr>
          <w:top w:val="nil"/>
          <w:left w:val="nil"/>
          <w:bottom w:val="nil"/>
          <w:right w:val="nil"/>
          <w:between w:val="nil"/>
        </w:pBdr>
        <w:ind w:right="-150" w:hanging="7"/>
        <w:jc w:val="both"/>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This policy will be reviewed annually. However, interim reviews may be carried </w:t>
      </w:r>
      <w:r w:rsidRPr="003847D9" w:rsidR="00A37523">
        <w:rPr>
          <w:rFonts w:ascii="Gill Sans MT" w:hAnsi="Gill Sans MT" w:eastAsia="Calibri" w:cs="Calibri"/>
          <w:color w:val="000000"/>
          <w:sz w:val="24"/>
          <w:szCs w:val="24"/>
        </w:rPr>
        <w:t>out should</w:t>
      </w:r>
      <w:r w:rsidRPr="003847D9">
        <w:rPr>
          <w:rFonts w:ascii="Gill Sans MT" w:hAnsi="Gill Sans MT" w:eastAsia="Calibri" w:cs="Calibri"/>
          <w:color w:val="000000"/>
          <w:sz w:val="24"/>
          <w:szCs w:val="24"/>
        </w:rPr>
        <w:t xml:space="preserve"> it be considered necessary in light of any relevant information, </w:t>
      </w:r>
      <w:r w:rsidRPr="003847D9" w:rsidR="00A37523">
        <w:rPr>
          <w:rFonts w:ascii="Gill Sans MT" w:hAnsi="Gill Sans MT" w:eastAsia="Calibri" w:cs="Calibri"/>
          <w:color w:val="000000"/>
          <w:sz w:val="24"/>
          <w:szCs w:val="24"/>
        </w:rPr>
        <w:t>including changes</w:t>
      </w:r>
      <w:r w:rsidRPr="003847D9">
        <w:rPr>
          <w:rFonts w:ascii="Gill Sans MT" w:hAnsi="Gill Sans MT" w:eastAsia="Calibri" w:cs="Calibri"/>
          <w:color w:val="000000"/>
          <w:sz w:val="24"/>
          <w:szCs w:val="24"/>
        </w:rPr>
        <w:t xml:space="preserve"> in DfE statute and/or guidance. </w:t>
      </w:r>
    </w:p>
    <w:p w:rsidRPr="003847D9" w:rsidR="00780E08" w:rsidP="005E7D26" w:rsidRDefault="00780E08" w14:paraId="312D9B1A" w14:textId="77777777">
      <w:pPr>
        <w:widowControl w:val="0"/>
        <w:pBdr>
          <w:top w:val="nil"/>
          <w:left w:val="nil"/>
          <w:bottom w:val="nil"/>
          <w:right w:val="nil"/>
          <w:between w:val="nil"/>
        </w:pBdr>
        <w:ind w:right="-150" w:hanging="7"/>
        <w:jc w:val="both"/>
        <w:rPr>
          <w:rFonts w:ascii="Gill Sans MT" w:hAnsi="Gill Sans MT" w:eastAsia="Calibri" w:cs="Calibri"/>
          <w:color w:val="000000"/>
          <w:sz w:val="24"/>
          <w:szCs w:val="24"/>
        </w:rPr>
      </w:pPr>
    </w:p>
    <w:p w:rsidRPr="003847D9" w:rsidR="003847D9" w:rsidP="4BFCDC79" w:rsidRDefault="00A37523" w14:paraId="5A85694E" w14:textId="05E94D5B">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bookmarkStart w:name="_Toc184288105" w:id="19"/>
      <w:r w:rsidRPr="4BFCDC79">
        <w:rPr>
          <w:rFonts w:ascii="Gill Sans MT" w:hAnsi="Gill Sans MT" w:eastAsiaTheme="majorEastAsia" w:cstheme="majorBidi"/>
          <w:b/>
          <w:bCs/>
          <w:color w:val="6753A0"/>
          <w:sz w:val="28"/>
          <w:szCs w:val="28"/>
          <w:lang w:eastAsia="en-US"/>
        </w:rPr>
        <w:t>Accessibility</w:t>
      </w:r>
      <w:bookmarkEnd w:id="19"/>
    </w:p>
    <w:p w:rsidR="00A37523" w:rsidP="005E7D26" w:rsidRDefault="00A37523" w14:paraId="7402A7B2" w14:textId="77777777">
      <w:pPr>
        <w:widowControl w:val="0"/>
        <w:pBdr>
          <w:top w:val="nil"/>
          <w:left w:val="nil"/>
          <w:bottom w:val="nil"/>
          <w:right w:val="nil"/>
          <w:between w:val="nil"/>
        </w:pBdr>
        <w:ind w:right="-150" w:hanging="13"/>
        <w:rPr>
          <w:rFonts w:ascii="Gill Sans MT" w:hAnsi="Gill Sans MT" w:eastAsia="Calibri" w:cs="Calibri"/>
          <w:color w:val="000000" w:themeColor="text1"/>
          <w:sz w:val="24"/>
          <w:szCs w:val="24"/>
        </w:rPr>
      </w:pPr>
    </w:p>
    <w:p w:rsidRPr="003847D9" w:rsidR="008C1020" w:rsidP="005E7D26" w:rsidRDefault="00B33019" w14:paraId="1709C212" w14:textId="18E5A04F">
      <w:pPr>
        <w:widowControl w:val="0"/>
        <w:pBdr>
          <w:top w:val="nil"/>
          <w:left w:val="nil"/>
          <w:bottom w:val="nil"/>
          <w:right w:val="nil"/>
          <w:between w:val="nil"/>
        </w:pBdr>
        <w:ind w:right="-150" w:hanging="13"/>
        <w:rPr>
          <w:rFonts w:ascii="Gill Sans MT" w:hAnsi="Gill Sans MT" w:eastAsia="Calibri" w:cs="Calibri"/>
          <w:color w:val="000000"/>
          <w:sz w:val="24"/>
          <w:szCs w:val="24"/>
        </w:rPr>
      </w:pPr>
      <w:r w:rsidRPr="003847D9">
        <w:rPr>
          <w:rFonts w:ascii="Gill Sans MT" w:hAnsi="Gill Sans MT" w:eastAsia="Calibri" w:cs="Calibri"/>
          <w:color w:val="000000" w:themeColor="text1"/>
          <w:sz w:val="24"/>
          <w:szCs w:val="24"/>
        </w:rPr>
        <w:t xml:space="preserve">All classrooms and learning areas within the academy are fully accessible. We </w:t>
      </w:r>
      <w:r w:rsidRPr="003847D9" w:rsidR="00A37523">
        <w:rPr>
          <w:rFonts w:ascii="Gill Sans MT" w:hAnsi="Gill Sans MT" w:eastAsia="Calibri" w:cs="Calibri"/>
          <w:color w:val="000000" w:themeColor="text1"/>
          <w:sz w:val="24"/>
          <w:szCs w:val="24"/>
        </w:rPr>
        <w:t>also have</w:t>
      </w:r>
      <w:r w:rsidRPr="003847D9">
        <w:rPr>
          <w:rFonts w:ascii="Gill Sans MT" w:hAnsi="Gill Sans MT" w:eastAsia="Calibri" w:cs="Calibri"/>
          <w:color w:val="000000" w:themeColor="text1"/>
          <w:sz w:val="24"/>
          <w:szCs w:val="24"/>
        </w:rPr>
        <w:t xml:space="preserve"> accessible toilets</w:t>
      </w:r>
      <w:r w:rsidRPr="003847D9" w:rsidR="1A11D74D">
        <w:rPr>
          <w:rFonts w:ascii="Gill Sans MT" w:hAnsi="Gill Sans MT" w:eastAsia="Calibri" w:cs="Calibri"/>
          <w:color w:val="000000" w:themeColor="text1"/>
          <w:sz w:val="24"/>
          <w:szCs w:val="24"/>
        </w:rPr>
        <w:t>,</w:t>
      </w:r>
      <w:r w:rsidRPr="003847D9">
        <w:rPr>
          <w:rFonts w:ascii="Gill Sans MT" w:hAnsi="Gill Sans MT" w:eastAsia="Calibri" w:cs="Calibri"/>
          <w:color w:val="000000" w:themeColor="text1"/>
          <w:sz w:val="24"/>
          <w:szCs w:val="24"/>
        </w:rPr>
        <w:t xml:space="preserve"> changing and wet room facilities on the ground floor. </w:t>
      </w:r>
      <w:r w:rsidRPr="003847D9" w:rsidR="08973F5F">
        <w:rPr>
          <w:rFonts w:ascii="Gill Sans MT" w:hAnsi="Gill Sans MT" w:eastAsia="Calibri" w:cs="Calibri"/>
          <w:color w:val="000000" w:themeColor="text1"/>
          <w:sz w:val="24"/>
          <w:szCs w:val="24"/>
        </w:rPr>
        <w:t xml:space="preserve"> The Academy also benefits from a working lift.</w:t>
      </w:r>
    </w:p>
    <w:p w:rsidR="000848EB" w:rsidP="005E7D26" w:rsidRDefault="000848EB" w14:paraId="7966F9C7" w14:textId="77777777">
      <w:pPr>
        <w:widowControl w:val="0"/>
        <w:pBdr>
          <w:top w:val="nil"/>
          <w:left w:val="nil"/>
          <w:bottom w:val="nil"/>
          <w:right w:val="nil"/>
          <w:between w:val="nil"/>
        </w:pBdr>
        <w:ind w:right="-150" w:hanging="13"/>
        <w:rPr>
          <w:rFonts w:ascii="Gill Sans MT" w:hAnsi="Gill Sans MT" w:eastAsia="Calibri" w:cs="Calibri"/>
          <w:color w:val="000000" w:themeColor="text1"/>
          <w:sz w:val="24"/>
          <w:szCs w:val="24"/>
        </w:rPr>
      </w:pPr>
    </w:p>
    <w:p w:rsidR="00780E08" w:rsidP="005E7D26" w:rsidRDefault="08973F5F" w14:paraId="5894B83F" w14:textId="144D90BB">
      <w:pPr>
        <w:widowControl w:val="0"/>
        <w:pBdr>
          <w:top w:val="nil"/>
          <w:left w:val="nil"/>
          <w:bottom w:val="nil"/>
          <w:right w:val="nil"/>
          <w:between w:val="nil"/>
        </w:pBdr>
        <w:ind w:right="-150" w:hanging="13"/>
        <w:rPr>
          <w:rFonts w:ascii="Gill Sans MT" w:hAnsi="Gill Sans MT" w:eastAsia="Calibri" w:cs="Calibri"/>
          <w:color w:val="000000" w:themeColor="text1"/>
          <w:sz w:val="24"/>
          <w:szCs w:val="24"/>
        </w:rPr>
      </w:pPr>
      <w:r w:rsidRPr="000848EB">
        <w:rPr>
          <w:rFonts w:ascii="Gill Sans MT" w:hAnsi="Gill Sans MT" w:eastAsia="Calibri" w:cs="Calibri"/>
          <w:color w:val="000000" w:themeColor="text1"/>
          <w:sz w:val="24"/>
          <w:szCs w:val="24"/>
        </w:rPr>
        <w:t xml:space="preserve">See our </w:t>
      </w:r>
      <w:r w:rsidRPr="000848EB" w:rsidR="000848EB">
        <w:rPr>
          <w:rFonts w:ascii="Gill Sans MT" w:hAnsi="Gill Sans MT" w:eastAsia="Calibri" w:cs="Calibri"/>
          <w:color w:val="000000" w:themeColor="text1"/>
          <w:sz w:val="24"/>
          <w:szCs w:val="24"/>
        </w:rPr>
        <w:t>“</w:t>
      </w:r>
      <w:r w:rsidRPr="000848EB">
        <w:rPr>
          <w:rFonts w:ascii="Gill Sans MT" w:hAnsi="Gill Sans MT" w:eastAsia="Calibri" w:cs="Calibri"/>
          <w:color w:val="000000" w:themeColor="text1"/>
          <w:sz w:val="24"/>
          <w:szCs w:val="24"/>
        </w:rPr>
        <w:t xml:space="preserve">Accessibility </w:t>
      </w:r>
      <w:r w:rsidRPr="000848EB" w:rsidR="000848EB">
        <w:rPr>
          <w:rFonts w:ascii="Gill Sans MT" w:hAnsi="Gill Sans MT" w:eastAsia="Calibri" w:cs="Calibri"/>
          <w:color w:val="000000" w:themeColor="text1"/>
          <w:sz w:val="24"/>
          <w:szCs w:val="24"/>
        </w:rPr>
        <w:t>P</w:t>
      </w:r>
      <w:r w:rsidRPr="000848EB">
        <w:rPr>
          <w:rFonts w:ascii="Gill Sans MT" w:hAnsi="Gill Sans MT" w:eastAsia="Calibri" w:cs="Calibri"/>
          <w:color w:val="000000" w:themeColor="text1"/>
          <w:sz w:val="24"/>
          <w:szCs w:val="24"/>
        </w:rPr>
        <w:t xml:space="preserve">olicy </w:t>
      </w:r>
      <w:r w:rsidRPr="000848EB" w:rsidR="000848EB">
        <w:rPr>
          <w:rFonts w:ascii="Gill Sans MT" w:hAnsi="Gill Sans MT" w:eastAsia="Calibri" w:cs="Calibri"/>
          <w:color w:val="000000" w:themeColor="text1"/>
          <w:sz w:val="24"/>
          <w:szCs w:val="24"/>
        </w:rPr>
        <w:t xml:space="preserve">&amp; Plan” </w:t>
      </w:r>
      <w:r w:rsidR="00D41FED">
        <w:rPr>
          <w:rFonts w:ascii="Gill Sans MT" w:hAnsi="Gill Sans MT" w:eastAsia="Calibri" w:cs="Calibri"/>
          <w:color w:val="000000" w:themeColor="text1"/>
          <w:sz w:val="24"/>
          <w:szCs w:val="24"/>
        </w:rPr>
        <w:t xml:space="preserve">on our website </w:t>
      </w:r>
      <w:r w:rsidRPr="000848EB">
        <w:rPr>
          <w:rFonts w:ascii="Gill Sans MT" w:hAnsi="Gill Sans MT" w:eastAsia="Calibri" w:cs="Calibri"/>
          <w:color w:val="000000" w:themeColor="text1"/>
          <w:sz w:val="24"/>
          <w:szCs w:val="24"/>
        </w:rPr>
        <w:t>for more information.</w:t>
      </w:r>
    </w:p>
    <w:p w:rsidRPr="003847D9" w:rsidR="08973F5F" w:rsidP="005E7D26" w:rsidRDefault="08973F5F" w14:paraId="3849E6C1" w14:textId="5A46AA4E">
      <w:pPr>
        <w:widowControl w:val="0"/>
        <w:pBdr>
          <w:top w:val="nil"/>
          <w:left w:val="nil"/>
          <w:bottom w:val="nil"/>
          <w:right w:val="nil"/>
          <w:between w:val="nil"/>
        </w:pBdr>
        <w:ind w:right="-150" w:hanging="13"/>
        <w:rPr>
          <w:rFonts w:ascii="Gill Sans MT" w:hAnsi="Gill Sans MT" w:eastAsia="Calibri" w:cs="Calibri"/>
          <w:color w:val="000000" w:themeColor="text1"/>
          <w:sz w:val="24"/>
          <w:szCs w:val="24"/>
          <w:highlight w:val="yellow"/>
        </w:rPr>
      </w:pPr>
      <w:r w:rsidRPr="003847D9">
        <w:rPr>
          <w:rFonts w:ascii="Gill Sans MT" w:hAnsi="Gill Sans MT" w:eastAsia="Calibri" w:cs="Calibri"/>
          <w:color w:val="000000" w:themeColor="text1"/>
          <w:sz w:val="24"/>
          <w:szCs w:val="24"/>
        </w:rPr>
        <w:t xml:space="preserve"> </w:t>
      </w:r>
    </w:p>
    <w:p w:rsidRPr="003847D9" w:rsidR="003847D9" w:rsidP="4BFCDC79" w:rsidRDefault="00B33019" w14:paraId="05C8E8DC" w14:textId="25D6E903">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r w:rsidRPr="4BFCDC79">
        <w:rPr>
          <w:rFonts w:ascii="Gill Sans MT" w:hAnsi="Gill Sans MT" w:eastAsia="Calibri" w:cs="Calibri"/>
          <w:color w:val="000000" w:themeColor="text1"/>
          <w:sz w:val="24"/>
          <w:szCs w:val="24"/>
        </w:rPr>
        <w:t xml:space="preserve"> </w:t>
      </w:r>
      <w:bookmarkStart w:name="_Toc184288106" w:id="20"/>
      <w:r w:rsidRPr="4BFCDC79" w:rsidR="00A37523">
        <w:rPr>
          <w:rFonts w:ascii="Gill Sans MT" w:hAnsi="Gill Sans MT" w:eastAsiaTheme="majorEastAsia" w:cstheme="majorBidi"/>
          <w:b/>
          <w:bCs/>
          <w:color w:val="6753A0"/>
          <w:sz w:val="28"/>
          <w:szCs w:val="28"/>
          <w:lang w:eastAsia="en-US"/>
        </w:rPr>
        <w:t>Bullying</w:t>
      </w:r>
      <w:bookmarkEnd w:id="20"/>
    </w:p>
    <w:p w:rsidR="00A37523" w:rsidP="005E7D26" w:rsidRDefault="00A37523" w14:paraId="7BABCF42" w14:textId="77777777">
      <w:pPr>
        <w:widowControl w:val="0"/>
        <w:pBdr>
          <w:top w:val="nil"/>
          <w:left w:val="nil"/>
          <w:bottom w:val="nil"/>
          <w:right w:val="nil"/>
          <w:between w:val="nil"/>
        </w:pBdr>
        <w:ind w:right="-150" w:hanging="8"/>
        <w:jc w:val="both"/>
        <w:rPr>
          <w:rFonts w:ascii="Gill Sans MT" w:hAnsi="Gill Sans MT" w:eastAsia="Calibri" w:cs="Calibri"/>
          <w:color w:val="000000"/>
          <w:sz w:val="24"/>
          <w:szCs w:val="24"/>
        </w:rPr>
      </w:pPr>
    </w:p>
    <w:p w:rsidR="008C1020" w:rsidP="005E7D26" w:rsidRDefault="00B33019" w14:paraId="22FDF9D9" w14:textId="2B33DC6C">
      <w:pPr>
        <w:widowControl w:val="0"/>
        <w:pBdr>
          <w:top w:val="nil"/>
          <w:left w:val="nil"/>
          <w:bottom w:val="nil"/>
          <w:right w:val="nil"/>
          <w:between w:val="nil"/>
        </w:pBdr>
        <w:ind w:right="-150" w:hanging="8"/>
        <w:jc w:val="both"/>
        <w:rPr>
          <w:rFonts w:ascii="Gill Sans MT" w:hAnsi="Gill Sans MT" w:eastAsia="Calibri" w:cs="Calibri"/>
          <w:color w:val="000000"/>
          <w:sz w:val="24"/>
          <w:szCs w:val="24"/>
        </w:rPr>
      </w:pPr>
      <w:r w:rsidRPr="003847D9">
        <w:rPr>
          <w:rFonts w:ascii="Gill Sans MT" w:hAnsi="Gill Sans MT" w:eastAsia="Calibri" w:cs="Calibri"/>
          <w:color w:val="000000"/>
          <w:sz w:val="24"/>
          <w:szCs w:val="24"/>
        </w:rPr>
        <w:t xml:space="preserve">The academy does not tolerate bullying of any kind. If we discover that an act of bullying </w:t>
      </w:r>
      <w:r w:rsidRPr="003847D9" w:rsidR="00A37523">
        <w:rPr>
          <w:rFonts w:ascii="Gill Sans MT" w:hAnsi="Gill Sans MT" w:eastAsia="Calibri" w:cs="Calibri"/>
          <w:color w:val="000000"/>
          <w:sz w:val="24"/>
          <w:szCs w:val="24"/>
        </w:rPr>
        <w:t>or intimidation</w:t>
      </w:r>
      <w:r w:rsidRPr="003847D9">
        <w:rPr>
          <w:rFonts w:ascii="Gill Sans MT" w:hAnsi="Gill Sans MT" w:eastAsia="Calibri" w:cs="Calibri"/>
          <w:color w:val="000000"/>
          <w:sz w:val="24"/>
          <w:szCs w:val="24"/>
        </w:rPr>
        <w:t xml:space="preserve"> has taken place in our academy, we act immediately to stop any </w:t>
      </w:r>
      <w:r w:rsidRPr="003847D9" w:rsidR="000848EB">
        <w:rPr>
          <w:rFonts w:ascii="Gill Sans MT" w:hAnsi="Gill Sans MT" w:eastAsia="Calibri" w:cs="Calibri"/>
          <w:color w:val="000000"/>
          <w:sz w:val="24"/>
          <w:szCs w:val="24"/>
        </w:rPr>
        <w:t>further occurrences</w:t>
      </w:r>
      <w:r w:rsidR="000848EB">
        <w:rPr>
          <w:rFonts w:ascii="Gill Sans MT" w:hAnsi="Gill Sans MT" w:eastAsia="Calibri" w:cs="Calibri"/>
          <w:color w:val="000000"/>
          <w:sz w:val="24"/>
          <w:szCs w:val="24"/>
        </w:rPr>
        <w:t xml:space="preserve"> of such behaviour.</w:t>
      </w:r>
    </w:p>
    <w:p w:rsidRPr="003847D9" w:rsidR="000848EB" w:rsidP="005E7D26" w:rsidRDefault="000848EB" w14:paraId="7F9BE962" w14:textId="77777777">
      <w:pPr>
        <w:widowControl w:val="0"/>
        <w:pBdr>
          <w:top w:val="nil"/>
          <w:left w:val="nil"/>
          <w:bottom w:val="nil"/>
          <w:right w:val="nil"/>
          <w:between w:val="nil"/>
        </w:pBdr>
        <w:ind w:right="-150" w:hanging="8"/>
        <w:jc w:val="both"/>
        <w:rPr>
          <w:rFonts w:ascii="Gill Sans MT" w:hAnsi="Gill Sans MT" w:eastAsia="Calibri" w:cs="Calibri"/>
          <w:color w:val="000000"/>
          <w:sz w:val="24"/>
          <w:szCs w:val="24"/>
        </w:rPr>
      </w:pPr>
    </w:p>
    <w:p w:rsidR="00780E08" w:rsidP="005E7D26" w:rsidRDefault="00B33019" w14:paraId="0035D29D" w14:textId="70385052">
      <w:pPr>
        <w:widowControl w:val="0"/>
        <w:pBdr>
          <w:top w:val="nil"/>
          <w:left w:val="nil"/>
          <w:bottom w:val="nil"/>
          <w:right w:val="nil"/>
          <w:between w:val="nil"/>
        </w:pBdr>
        <w:ind w:right="-150" w:firstLine="4"/>
        <w:rPr>
          <w:rFonts w:ascii="Gill Sans MT" w:hAnsi="Gill Sans MT" w:eastAsia="Calibri" w:cs="Calibri"/>
          <w:color w:val="000000" w:themeColor="text1"/>
          <w:sz w:val="24"/>
          <w:szCs w:val="24"/>
        </w:rPr>
      </w:pPr>
      <w:r w:rsidRPr="000848EB">
        <w:rPr>
          <w:rFonts w:ascii="Gill Sans MT" w:hAnsi="Gill Sans MT" w:eastAsia="Calibri" w:cs="Calibri"/>
          <w:color w:val="000000" w:themeColor="text1"/>
          <w:sz w:val="24"/>
          <w:szCs w:val="24"/>
        </w:rPr>
        <w:t xml:space="preserve">Please refer to our </w:t>
      </w:r>
      <w:r w:rsidRPr="000848EB" w:rsidR="000848EB">
        <w:rPr>
          <w:rFonts w:ascii="Gill Sans MT" w:hAnsi="Gill Sans MT" w:eastAsia="Calibri" w:cs="Calibri"/>
          <w:color w:val="000000" w:themeColor="text1"/>
          <w:sz w:val="24"/>
          <w:szCs w:val="24"/>
        </w:rPr>
        <w:t>“Anti-Bullying” and “Positive B</w:t>
      </w:r>
      <w:r w:rsidR="000848EB">
        <w:rPr>
          <w:rFonts w:ascii="Gill Sans MT" w:hAnsi="Gill Sans MT" w:eastAsia="Calibri" w:cs="Calibri"/>
          <w:color w:val="000000" w:themeColor="text1"/>
          <w:sz w:val="24"/>
          <w:szCs w:val="24"/>
        </w:rPr>
        <w:t>e</w:t>
      </w:r>
      <w:r w:rsidRPr="000848EB" w:rsidR="000848EB">
        <w:rPr>
          <w:rFonts w:ascii="Gill Sans MT" w:hAnsi="Gill Sans MT" w:eastAsia="Calibri" w:cs="Calibri"/>
          <w:color w:val="000000" w:themeColor="text1"/>
          <w:sz w:val="24"/>
          <w:szCs w:val="24"/>
        </w:rPr>
        <w:t>haviour” policies</w:t>
      </w:r>
      <w:r w:rsidRPr="000848EB">
        <w:rPr>
          <w:rFonts w:ascii="Gill Sans MT" w:hAnsi="Gill Sans MT" w:eastAsia="Calibri" w:cs="Calibri"/>
          <w:color w:val="000000" w:themeColor="text1"/>
          <w:sz w:val="24"/>
          <w:szCs w:val="24"/>
        </w:rPr>
        <w:t xml:space="preserve"> </w:t>
      </w:r>
      <w:r w:rsidR="00D41FED">
        <w:rPr>
          <w:rFonts w:ascii="Gill Sans MT" w:hAnsi="Gill Sans MT" w:eastAsia="Calibri" w:cs="Calibri"/>
          <w:color w:val="000000" w:themeColor="text1"/>
          <w:sz w:val="24"/>
          <w:szCs w:val="24"/>
        </w:rPr>
        <w:t xml:space="preserve">on our website </w:t>
      </w:r>
      <w:r w:rsidRPr="000848EB">
        <w:rPr>
          <w:rFonts w:ascii="Gill Sans MT" w:hAnsi="Gill Sans MT" w:eastAsia="Calibri" w:cs="Calibri"/>
          <w:color w:val="000000" w:themeColor="text1"/>
          <w:sz w:val="24"/>
          <w:szCs w:val="24"/>
        </w:rPr>
        <w:t>for further information</w:t>
      </w:r>
      <w:r w:rsidRPr="000848EB" w:rsidR="000848EB">
        <w:rPr>
          <w:rFonts w:ascii="Gill Sans MT" w:hAnsi="Gill Sans MT" w:eastAsia="Calibri" w:cs="Calibri"/>
          <w:color w:val="000000" w:themeColor="text1"/>
          <w:sz w:val="24"/>
          <w:szCs w:val="24"/>
        </w:rPr>
        <w:t>.</w:t>
      </w:r>
      <w:r w:rsidRPr="003847D9">
        <w:rPr>
          <w:rFonts w:ascii="Gill Sans MT" w:hAnsi="Gill Sans MT" w:eastAsia="Calibri" w:cs="Calibri"/>
          <w:color w:val="000000" w:themeColor="text1"/>
          <w:sz w:val="24"/>
          <w:szCs w:val="24"/>
        </w:rPr>
        <w:t xml:space="preserve"> </w:t>
      </w:r>
    </w:p>
    <w:p w:rsidRPr="003847D9" w:rsidR="008C1020" w:rsidP="005E7D26" w:rsidRDefault="00B33019" w14:paraId="58ED6882" w14:textId="0C0AF11B">
      <w:pPr>
        <w:widowControl w:val="0"/>
        <w:pBdr>
          <w:top w:val="nil"/>
          <w:left w:val="nil"/>
          <w:bottom w:val="nil"/>
          <w:right w:val="nil"/>
          <w:between w:val="nil"/>
        </w:pBdr>
        <w:ind w:right="-150" w:firstLine="4"/>
        <w:rPr>
          <w:rFonts w:ascii="Gill Sans MT" w:hAnsi="Gill Sans MT"/>
          <w:color w:val="0000FF"/>
          <w:sz w:val="24"/>
          <w:szCs w:val="24"/>
        </w:rPr>
      </w:pPr>
      <w:r w:rsidRPr="003847D9">
        <w:rPr>
          <w:rFonts w:ascii="Gill Sans MT" w:hAnsi="Gill Sans MT" w:eastAsia="Calibri" w:cs="Calibri"/>
          <w:color w:val="000000" w:themeColor="text1"/>
          <w:sz w:val="24"/>
          <w:szCs w:val="24"/>
        </w:rPr>
        <w:t xml:space="preserve"> </w:t>
      </w:r>
    </w:p>
    <w:p w:rsidRPr="003847D9" w:rsidR="003847D9" w:rsidP="4BFCDC79" w:rsidRDefault="00B33019" w14:paraId="2AEE8A05" w14:textId="74AE21A3">
      <w:pPr>
        <w:pStyle w:val="ListParagraph"/>
        <w:keepNext/>
        <w:keepLines/>
        <w:numPr>
          <w:ilvl w:val="0"/>
          <w:numId w:val="4"/>
        </w:numPr>
        <w:outlineLvl w:val="0"/>
        <w:rPr>
          <w:rFonts w:ascii="Gill Sans MT" w:hAnsi="Gill Sans MT" w:eastAsiaTheme="majorEastAsia" w:cstheme="majorBidi"/>
          <w:b/>
          <w:bCs/>
          <w:color w:val="6753A0"/>
          <w:sz w:val="28"/>
          <w:szCs w:val="28"/>
          <w:lang w:eastAsia="en-US"/>
        </w:rPr>
      </w:pPr>
      <w:r w:rsidRPr="4BFCDC79">
        <w:rPr>
          <w:rFonts w:ascii="Gill Sans MT" w:hAnsi="Gill Sans MT"/>
          <w:color w:val="0000FF"/>
          <w:sz w:val="24"/>
          <w:szCs w:val="24"/>
        </w:rPr>
        <w:t xml:space="preserve"> </w:t>
      </w:r>
      <w:bookmarkStart w:name="_Toc184288107" w:id="21"/>
      <w:r w:rsidRPr="4BFCDC79" w:rsidR="003847D9">
        <w:rPr>
          <w:rFonts w:ascii="Gill Sans MT" w:hAnsi="Gill Sans MT" w:eastAsiaTheme="majorEastAsia" w:cstheme="majorBidi"/>
          <w:b/>
          <w:bCs/>
          <w:color w:val="6753A0"/>
          <w:sz w:val="28"/>
          <w:szCs w:val="28"/>
          <w:lang w:eastAsia="en-US"/>
        </w:rPr>
        <w:t>Compl</w:t>
      </w:r>
      <w:r w:rsidRPr="4BFCDC79" w:rsidR="00A37523">
        <w:rPr>
          <w:rFonts w:ascii="Gill Sans MT" w:hAnsi="Gill Sans MT" w:eastAsiaTheme="majorEastAsia" w:cstheme="majorBidi"/>
          <w:b/>
          <w:bCs/>
          <w:color w:val="6753A0"/>
          <w:sz w:val="28"/>
          <w:szCs w:val="28"/>
          <w:lang w:eastAsia="en-US"/>
        </w:rPr>
        <w:t>aints</w:t>
      </w:r>
      <w:bookmarkEnd w:id="21"/>
    </w:p>
    <w:p w:rsidR="00A37523" w:rsidP="005E7D26" w:rsidRDefault="00A37523" w14:paraId="339A4047" w14:textId="77777777">
      <w:pPr>
        <w:widowControl w:val="0"/>
        <w:pBdr>
          <w:top w:val="nil"/>
          <w:left w:val="nil"/>
          <w:bottom w:val="nil"/>
          <w:right w:val="nil"/>
          <w:between w:val="nil"/>
        </w:pBdr>
        <w:ind w:right="-150" w:hanging="4"/>
        <w:jc w:val="both"/>
        <w:rPr>
          <w:rFonts w:ascii="Gill Sans MT" w:hAnsi="Gill Sans MT"/>
          <w:color w:val="000000" w:themeColor="text1"/>
          <w:sz w:val="24"/>
          <w:szCs w:val="24"/>
        </w:rPr>
      </w:pPr>
    </w:p>
    <w:p w:rsidRPr="003847D9" w:rsidR="008C1020" w:rsidP="005E7D26" w:rsidRDefault="00B33019" w14:paraId="0B9D1103" w14:textId="380C94DD">
      <w:pPr>
        <w:widowControl w:val="0"/>
        <w:pBdr>
          <w:top w:val="nil"/>
          <w:left w:val="nil"/>
          <w:bottom w:val="nil"/>
          <w:right w:val="nil"/>
          <w:between w:val="nil"/>
        </w:pBdr>
        <w:ind w:right="-150" w:hanging="4"/>
        <w:jc w:val="both"/>
        <w:rPr>
          <w:rFonts w:ascii="Gill Sans MT" w:hAnsi="Gill Sans MT"/>
          <w:color w:val="000000"/>
          <w:sz w:val="24"/>
          <w:szCs w:val="24"/>
        </w:rPr>
      </w:pPr>
      <w:r w:rsidRPr="003847D9">
        <w:rPr>
          <w:rFonts w:ascii="Gill Sans MT" w:hAnsi="Gill Sans MT"/>
          <w:color w:val="000000" w:themeColor="text1"/>
          <w:sz w:val="24"/>
          <w:szCs w:val="24"/>
        </w:rPr>
        <w:t xml:space="preserve">The academy's complaints procedure is outlined in the academy brochure, </w:t>
      </w:r>
      <w:r w:rsidRPr="003847D9" w:rsidR="00A37523">
        <w:rPr>
          <w:rFonts w:ascii="Gill Sans MT" w:hAnsi="Gill Sans MT"/>
          <w:color w:val="000000" w:themeColor="text1"/>
          <w:sz w:val="24"/>
          <w:szCs w:val="24"/>
        </w:rPr>
        <w:t>individual complaints</w:t>
      </w:r>
      <w:r w:rsidRPr="003847D9">
        <w:rPr>
          <w:rFonts w:ascii="Gill Sans MT" w:hAnsi="Gill Sans MT"/>
          <w:color w:val="000000" w:themeColor="text1"/>
          <w:sz w:val="24"/>
          <w:szCs w:val="24"/>
        </w:rPr>
        <w:t xml:space="preserve"> policy as well as on the academy website. A copy of the complaints </w:t>
      </w:r>
      <w:r w:rsidRPr="003847D9" w:rsidR="00A37523">
        <w:rPr>
          <w:rFonts w:ascii="Gill Sans MT" w:hAnsi="Gill Sans MT"/>
          <w:color w:val="000000" w:themeColor="text1"/>
          <w:sz w:val="24"/>
          <w:szCs w:val="24"/>
        </w:rPr>
        <w:t>policy and</w:t>
      </w:r>
      <w:r w:rsidRPr="003847D9">
        <w:rPr>
          <w:rFonts w:ascii="Gill Sans MT" w:hAnsi="Gill Sans MT"/>
          <w:color w:val="000000" w:themeColor="text1"/>
          <w:sz w:val="24"/>
          <w:szCs w:val="24"/>
        </w:rPr>
        <w:t xml:space="preserve"> procedure is available from the academy office for parents and carers </w:t>
      </w:r>
      <w:r w:rsidRPr="003847D9" w:rsidR="00A37523">
        <w:rPr>
          <w:rFonts w:ascii="Gill Sans MT" w:hAnsi="Gill Sans MT"/>
          <w:color w:val="000000" w:themeColor="text1"/>
          <w:sz w:val="24"/>
          <w:szCs w:val="24"/>
        </w:rPr>
        <w:t>upon request</w:t>
      </w:r>
      <w:r w:rsidRPr="003847D9">
        <w:rPr>
          <w:rFonts w:ascii="Gill Sans MT" w:hAnsi="Gill Sans MT"/>
          <w:color w:val="000000" w:themeColor="text1"/>
          <w:sz w:val="24"/>
          <w:szCs w:val="24"/>
        </w:rPr>
        <w:t xml:space="preserve"> </w:t>
      </w:r>
      <w:r w:rsidRPr="003847D9" w:rsidR="00A37523">
        <w:rPr>
          <w:rFonts w:ascii="Gill Sans MT" w:hAnsi="Gill Sans MT"/>
          <w:color w:val="000000" w:themeColor="text1"/>
          <w:sz w:val="24"/>
          <w:szCs w:val="24"/>
        </w:rPr>
        <w:t>and</w:t>
      </w:r>
      <w:r w:rsidRPr="003847D9">
        <w:rPr>
          <w:rFonts w:ascii="Gill Sans MT" w:hAnsi="Gill Sans MT"/>
          <w:color w:val="000000" w:themeColor="text1"/>
          <w:sz w:val="24"/>
          <w:szCs w:val="24"/>
        </w:rPr>
        <w:t xml:space="preserve"> available to download from the academy website. </w:t>
      </w:r>
    </w:p>
    <w:p w:rsidRPr="003847D9" w:rsidR="249F9E5A" w:rsidP="005E7D26" w:rsidRDefault="249F9E5A" w14:paraId="6CCBE20B" w14:textId="026304C0">
      <w:pPr>
        <w:widowControl w:val="0"/>
        <w:pBdr>
          <w:top w:val="nil"/>
          <w:left w:val="nil"/>
          <w:bottom w:val="nil"/>
          <w:right w:val="nil"/>
          <w:between w:val="nil"/>
        </w:pBdr>
        <w:ind w:right="-150" w:hanging="4"/>
        <w:jc w:val="both"/>
        <w:rPr>
          <w:rFonts w:ascii="Gill Sans MT" w:hAnsi="Gill Sans MT"/>
          <w:color w:val="000000" w:themeColor="text1"/>
          <w:sz w:val="24"/>
          <w:szCs w:val="24"/>
        </w:rPr>
      </w:pPr>
    </w:p>
    <w:p w:rsidRPr="00D41FED" w:rsidR="6BDB2703" w:rsidP="005E7D26" w:rsidRDefault="00D41FED" w14:paraId="5E69691D" w14:textId="7A251B8A">
      <w:pPr>
        <w:widowControl w:val="0"/>
        <w:pBdr>
          <w:top w:val="nil"/>
          <w:left w:val="nil"/>
          <w:bottom w:val="nil"/>
          <w:right w:val="nil"/>
          <w:between w:val="nil"/>
        </w:pBdr>
        <w:ind w:right="-150" w:hanging="4"/>
        <w:jc w:val="both"/>
        <w:rPr>
          <w:rFonts w:ascii="Gill Sans MT" w:hAnsi="Gill Sans MT"/>
          <w:color w:val="000000" w:themeColor="text1"/>
          <w:sz w:val="24"/>
          <w:szCs w:val="24"/>
        </w:rPr>
      </w:pPr>
      <w:r w:rsidRPr="00D41FED">
        <w:rPr>
          <w:rFonts w:ascii="Gill Sans MT" w:hAnsi="Gill Sans MT"/>
          <w:color w:val="000000" w:themeColor="text1"/>
          <w:sz w:val="24"/>
          <w:szCs w:val="24"/>
        </w:rPr>
        <w:t>Please refer to our “</w:t>
      </w:r>
      <w:r w:rsidRPr="00D41FED" w:rsidR="6BDB2703">
        <w:rPr>
          <w:rFonts w:ascii="Gill Sans MT" w:hAnsi="Gill Sans MT"/>
          <w:color w:val="000000" w:themeColor="text1"/>
          <w:sz w:val="24"/>
          <w:szCs w:val="24"/>
        </w:rPr>
        <w:t xml:space="preserve">Complaints </w:t>
      </w:r>
      <w:r w:rsidRPr="00D41FED">
        <w:rPr>
          <w:rFonts w:ascii="Gill Sans MT" w:hAnsi="Gill Sans MT"/>
          <w:color w:val="000000" w:themeColor="text1"/>
          <w:sz w:val="24"/>
          <w:szCs w:val="24"/>
        </w:rPr>
        <w:t>Policy and P</w:t>
      </w:r>
      <w:r w:rsidRPr="00D41FED" w:rsidR="6BDB2703">
        <w:rPr>
          <w:rFonts w:ascii="Gill Sans MT" w:hAnsi="Gill Sans MT"/>
          <w:color w:val="000000" w:themeColor="text1"/>
          <w:sz w:val="24"/>
          <w:szCs w:val="24"/>
        </w:rPr>
        <w:t>rocedure</w:t>
      </w:r>
      <w:r w:rsidRPr="00D41FED">
        <w:rPr>
          <w:rFonts w:ascii="Gill Sans MT" w:hAnsi="Gill Sans MT"/>
          <w:color w:val="000000" w:themeColor="text1"/>
          <w:sz w:val="24"/>
          <w:szCs w:val="24"/>
        </w:rPr>
        <w:t xml:space="preserve">s” </w:t>
      </w:r>
      <w:r>
        <w:rPr>
          <w:rFonts w:ascii="Gill Sans MT" w:hAnsi="Gill Sans MT"/>
          <w:color w:val="000000" w:themeColor="text1"/>
          <w:sz w:val="24"/>
          <w:szCs w:val="24"/>
        </w:rPr>
        <w:t xml:space="preserve">on our website </w:t>
      </w:r>
      <w:r w:rsidRPr="00D41FED">
        <w:rPr>
          <w:rFonts w:ascii="Gill Sans MT" w:hAnsi="Gill Sans MT"/>
          <w:color w:val="000000" w:themeColor="text1"/>
          <w:sz w:val="24"/>
          <w:szCs w:val="24"/>
        </w:rPr>
        <w:t>for further information.</w:t>
      </w:r>
    </w:p>
    <w:p w:rsidRPr="003847D9" w:rsidR="249F9E5A" w:rsidP="005E7D26" w:rsidRDefault="249F9E5A" w14:paraId="036A34D9" w14:textId="282E73FB">
      <w:pPr>
        <w:widowControl w:val="0"/>
        <w:pBdr>
          <w:top w:val="nil"/>
          <w:left w:val="nil"/>
          <w:bottom w:val="nil"/>
          <w:right w:val="nil"/>
          <w:between w:val="nil"/>
        </w:pBdr>
        <w:ind w:right="-150" w:hanging="4"/>
        <w:jc w:val="both"/>
        <w:rPr>
          <w:rFonts w:ascii="Gill Sans MT" w:hAnsi="Gill Sans MT"/>
          <w:color w:val="000000" w:themeColor="text1"/>
          <w:sz w:val="24"/>
          <w:szCs w:val="24"/>
          <w:highlight w:val="yellow"/>
        </w:rPr>
      </w:pPr>
    </w:p>
    <w:p w:rsidR="6BDB2703" w:rsidP="005E7D26" w:rsidRDefault="6BDB2703" w14:paraId="3B0D93D8" w14:textId="65350362">
      <w:pPr>
        <w:widowControl w:val="0"/>
        <w:pBdr>
          <w:top w:val="nil"/>
          <w:left w:val="nil"/>
          <w:bottom w:val="nil"/>
          <w:right w:val="nil"/>
          <w:between w:val="nil"/>
        </w:pBdr>
        <w:ind w:right="-150" w:hanging="9"/>
        <w:jc w:val="both"/>
        <w:rPr>
          <w:rFonts w:ascii="Gill Sans MT" w:hAnsi="Gill Sans MT"/>
          <w:color w:val="000000" w:themeColor="text1"/>
          <w:sz w:val="24"/>
          <w:szCs w:val="24"/>
        </w:rPr>
      </w:pPr>
      <w:r w:rsidRPr="003847D9">
        <w:rPr>
          <w:rFonts w:ascii="Gill Sans MT" w:hAnsi="Gill Sans MT"/>
          <w:color w:val="000000" w:themeColor="text1"/>
          <w:sz w:val="24"/>
          <w:szCs w:val="24"/>
        </w:rPr>
        <w:t>The SEN</w:t>
      </w:r>
      <w:r w:rsidRPr="003847D9" w:rsidR="7084B8B7">
        <w:rPr>
          <w:rFonts w:ascii="Gill Sans MT" w:hAnsi="Gill Sans MT"/>
          <w:color w:val="000000" w:themeColor="text1"/>
          <w:sz w:val="24"/>
          <w:szCs w:val="24"/>
        </w:rPr>
        <w:t>D</w:t>
      </w:r>
      <w:r w:rsidRPr="003847D9">
        <w:rPr>
          <w:rFonts w:ascii="Gill Sans MT" w:hAnsi="Gill Sans MT"/>
          <w:color w:val="000000" w:themeColor="text1"/>
          <w:sz w:val="24"/>
          <w:szCs w:val="24"/>
        </w:rPr>
        <w:t xml:space="preserve"> Code of Practice outlines additional measures the LA must set up </w:t>
      </w:r>
      <w:r w:rsidRPr="003847D9" w:rsidR="00A37523">
        <w:rPr>
          <w:rFonts w:ascii="Gill Sans MT" w:hAnsi="Gill Sans MT"/>
          <w:color w:val="000000" w:themeColor="text1"/>
          <w:sz w:val="24"/>
          <w:szCs w:val="24"/>
        </w:rPr>
        <w:t>for preventing</w:t>
      </w:r>
      <w:r w:rsidRPr="003847D9">
        <w:rPr>
          <w:rFonts w:ascii="Gill Sans MT" w:hAnsi="Gill Sans MT"/>
          <w:color w:val="000000" w:themeColor="text1"/>
          <w:sz w:val="24"/>
          <w:szCs w:val="24"/>
        </w:rPr>
        <w:t xml:space="preserve"> and resolving disagreements and these can be explained to parents </w:t>
      </w:r>
      <w:r w:rsidRPr="003847D9" w:rsidR="00A37523">
        <w:rPr>
          <w:rFonts w:ascii="Gill Sans MT" w:hAnsi="Gill Sans MT"/>
          <w:color w:val="000000" w:themeColor="text1"/>
          <w:sz w:val="24"/>
          <w:szCs w:val="24"/>
        </w:rPr>
        <w:t>if required</w:t>
      </w:r>
      <w:r w:rsidRPr="003847D9">
        <w:rPr>
          <w:rFonts w:ascii="Gill Sans MT" w:hAnsi="Gill Sans MT"/>
          <w:color w:val="000000" w:themeColor="text1"/>
          <w:sz w:val="24"/>
          <w:szCs w:val="24"/>
        </w:rPr>
        <w:t>.</w:t>
      </w:r>
    </w:p>
    <w:p w:rsidRPr="003847D9" w:rsidR="00A37523" w:rsidP="005E7D26" w:rsidRDefault="00A37523" w14:paraId="3DCFB7AB" w14:textId="77777777">
      <w:pPr>
        <w:widowControl w:val="0"/>
        <w:pBdr>
          <w:top w:val="nil"/>
          <w:left w:val="nil"/>
          <w:bottom w:val="nil"/>
          <w:right w:val="nil"/>
          <w:between w:val="nil"/>
        </w:pBdr>
        <w:ind w:right="-150" w:hanging="9"/>
        <w:jc w:val="both"/>
        <w:rPr>
          <w:rFonts w:ascii="Gill Sans MT" w:hAnsi="Gill Sans MT"/>
          <w:color w:val="000000" w:themeColor="text1"/>
          <w:sz w:val="24"/>
          <w:szCs w:val="24"/>
        </w:rPr>
      </w:pPr>
    </w:p>
    <w:p w:rsidRPr="003847D9" w:rsidR="249F9E5A" w:rsidP="005E7D26" w:rsidRDefault="006356A4" w14:paraId="7082E1A7" w14:textId="58667E65">
      <w:pPr>
        <w:widowControl w:val="0"/>
        <w:pBdr>
          <w:top w:val="nil"/>
          <w:left w:val="nil"/>
          <w:bottom w:val="nil"/>
          <w:right w:val="nil"/>
          <w:between w:val="nil"/>
        </w:pBdr>
        <w:ind w:right="-150" w:hanging="4"/>
        <w:jc w:val="both"/>
        <w:rPr>
          <w:rFonts w:ascii="Gill Sans MT" w:hAnsi="Gill Sans MT"/>
          <w:color w:val="000000" w:themeColor="text1"/>
          <w:sz w:val="24"/>
          <w:szCs w:val="24"/>
        </w:rPr>
      </w:pPr>
      <w:hyperlink r:id="rId13">
        <w:r w:rsidR="00A37523">
          <w:rPr>
            <w:rStyle w:val="Hyperlink"/>
            <w:rFonts w:ascii="Gill Sans MT" w:hAnsi="Gill Sans MT"/>
            <w:sz w:val="24"/>
            <w:szCs w:val="24"/>
          </w:rPr>
          <w:t>SEND Code of Practice</w:t>
        </w:r>
      </w:hyperlink>
      <w:r w:rsidRPr="003847D9" w:rsidR="1838B4C2">
        <w:rPr>
          <w:rFonts w:ascii="Gill Sans MT" w:hAnsi="Gill Sans MT"/>
          <w:color w:val="000000" w:themeColor="text1"/>
          <w:sz w:val="24"/>
          <w:szCs w:val="24"/>
        </w:rPr>
        <w:t xml:space="preserve"> </w:t>
      </w:r>
    </w:p>
    <w:p w:rsidR="008C1020" w:rsidP="005E7D26" w:rsidRDefault="008C1020" w14:paraId="32FA25C7" w14:textId="4C47A99D">
      <w:pPr>
        <w:widowControl w:val="0"/>
        <w:pBdr>
          <w:top w:val="nil"/>
          <w:left w:val="nil"/>
          <w:bottom w:val="nil"/>
          <w:right w:val="nil"/>
          <w:between w:val="nil"/>
        </w:pBdr>
        <w:ind w:right="-150" w:hanging="9"/>
        <w:rPr>
          <w:rFonts w:ascii="Times New Roman" w:hAnsi="Times New Roman" w:eastAsia="Times New Roman" w:cs="Times New Roman"/>
          <w:color w:val="000000"/>
          <w:sz w:val="16"/>
          <w:szCs w:val="16"/>
        </w:rPr>
      </w:pPr>
    </w:p>
    <w:sectPr w:rsidR="008C1020" w:rsidSect="003847D9">
      <w:footerReference w:type="default" r:id="rId14"/>
      <w:pgSz w:w="11900" w:h="16840" w:orient="portrait"/>
      <w:pgMar w:top="980" w:right="1410" w:bottom="1015" w:left="1245" w:header="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96E" w:rsidRDefault="0033196E" w14:paraId="39E44709" w14:textId="77777777">
      <w:pPr>
        <w:spacing w:line="240" w:lineRule="auto"/>
      </w:pPr>
      <w:r>
        <w:separator/>
      </w:r>
    </w:p>
  </w:endnote>
  <w:endnote w:type="continuationSeparator" w:id="0">
    <w:p w:rsidR="0033196E" w:rsidRDefault="0033196E" w14:paraId="2F4C2746"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ill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US"/>
      </w:rPr>
      <w:id w:val="-105972090"/>
      <w:docPartObj>
        <w:docPartGallery w:val="Page Numbers (Top of Page)"/>
        <w:docPartUnique/>
      </w:docPartObj>
    </w:sdtPr>
    <w:sdtEndPr>
      <w:rPr>
        <w:b w:val="1"/>
        <w:bCs w:val="1"/>
        <w:color w:val="BFBFBF" w:themeColor="background1" w:themeShade="BF"/>
        <w:sz w:val="18"/>
        <w:szCs w:val="18"/>
        <w:lang w:val="en-US"/>
      </w:rPr>
    </w:sdtEndPr>
    <w:sdtContent>
      <w:p w:rsidR="0033196E" w:rsidP="00780E08" w:rsidRDefault="0033196E" w14:paraId="45498DC9" w14:textId="77777777">
        <w:pPr>
          <w:pStyle w:val="Footer"/>
          <w:rPr>
            <w:lang w:val="en-US"/>
          </w:rPr>
        </w:pPr>
      </w:p>
      <w:p w:rsidRPr="00304E0C" w:rsidR="0033196E" w:rsidP="00780E08" w:rsidRDefault="0033196E" w14:paraId="62947ABB" w14:textId="5CD343CC">
        <w:pPr>
          <w:pStyle w:val="Footer"/>
          <w:rPr>
            <w:color w:val="BFBFBF" w:themeColor="background1" w:themeShade="BF"/>
            <w:sz w:val="18"/>
            <w:szCs w:val="18"/>
          </w:rPr>
        </w:pPr>
        <w:r>
          <w:rPr>
            <w:color w:val="A6A6A6" w:themeColor="background1" w:themeShade="A6"/>
          </w:rPr>
          <w:t>SEND Policy</w:t>
        </w:r>
        <w:r>
          <w:rPr>
            <w:color w:val="A6A6A6" w:themeColor="background1" w:themeShade="A6"/>
          </w:rPr>
          <w:tab/>
        </w:r>
        <w:r>
          <w:rPr>
            <w:color w:val="A6A6A6" w:themeColor="background1" w:themeShade="A6"/>
          </w:rPr>
          <w:tab/>
        </w:r>
        <w:r w:rsidRPr="00480A66">
          <w:rPr>
            <w:color w:val="A6A6A6" w:themeColor="background1" w:themeShade="A6"/>
            <w:sz w:val="18"/>
            <w:szCs w:val="18"/>
          </w:rPr>
          <w:t xml:space="preserve">            </w:t>
        </w:r>
        <w:r>
          <w:rPr>
            <w:color w:val="BFBFBF" w:themeColor="background1" w:themeShade="BF"/>
            <w:sz w:val="18"/>
            <w:szCs w:val="18"/>
          </w:rPr>
          <w:t xml:space="preserve">      </w:t>
        </w:r>
        <w:r w:rsidRPr="00304E0C">
          <w:rPr>
            <w:color w:val="BFBFBF" w:themeColor="background1" w:themeShade="BF"/>
            <w:sz w:val="18"/>
            <w:szCs w:val="18"/>
          </w:rPr>
          <w:t xml:space="preserve">Page </w:t>
        </w:r>
        <w:r w:rsidRPr="00304E0C">
          <w:rPr>
            <w:color w:val="BFBFBF" w:themeColor="background1" w:themeShade="BF"/>
            <w:sz w:val="18"/>
            <w:szCs w:val="18"/>
          </w:rPr>
          <w:fldChar w:fldCharType="begin"/>
        </w:r>
        <w:r w:rsidRPr="00304E0C">
          <w:rPr>
            <w:color w:val="BFBFBF" w:themeColor="background1" w:themeShade="BF"/>
            <w:sz w:val="18"/>
            <w:szCs w:val="18"/>
          </w:rPr>
          <w:instrText xml:space="preserve"> PAGE </w:instrText>
        </w:r>
        <w:r w:rsidRPr="00304E0C">
          <w:rPr>
            <w:color w:val="BFBFBF" w:themeColor="background1" w:themeShade="BF"/>
            <w:sz w:val="18"/>
            <w:szCs w:val="18"/>
          </w:rPr>
          <w:fldChar w:fldCharType="separate"/>
        </w:r>
        <w:r w:rsidR="006356A4">
          <w:rPr>
            <w:noProof/>
            <w:color w:val="BFBFBF" w:themeColor="background1" w:themeShade="BF"/>
            <w:sz w:val="18"/>
            <w:szCs w:val="18"/>
          </w:rPr>
          <w:t>2</w:t>
        </w:r>
        <w:r w:rsidRPr="00304E0C">
          <w:rPr>
            <w:color w:val="BFBFBF" w:themeColor="background1" w:themeShade="BF"/>
            <w:sz w:val="18"/>
            <w:szCs w:val="18"/>
          </w:rPr>
          <w:fldChar w:fldCharType="end"/>
        </w:r>
        <w:r w:rsidRPr="00304E0C">
          <w:rPr>
            <w:color w:val="BFBFBF" w:themeColor="background1" w:themeShade="BF"/>
            <w:sz w:val="18"/>
            <w:szCs w:val="18"/>
          </w:rPr>
          <w:t xml:space="preserve"> of </w:t>
        </w:r>
        <w:r w:rsidR="008C2D1E">
          <w:rPr>
            <w:color w:val="BFBFBF" w:themeColor="background1" w:themeShade="BF"/>
            <w:sz w:val="18"/>
            <w:szCs w:val="18"/>
          </w:rPr>
          <w:t>11</w:t>
        </w:r>
        <w:r>
          <w:rPr>
            <w:color w:val="BFBFBF" w:themeColor="background1" w:themeShade="BF"/>
            <w:sz w:val="18"/>
            <w:szCs w:val="18"/>
          </w:rPr>
          <w:t xml:space="preserve">                                                                                                  </w:t>
        </w:r>
      </w:p>
      <w:p w:rsidRPr="00D876BB" w:rsidR="0033196E" w:rsidP="00780E08" w:rsidRDefault="0033196E" w14:paraId="75353691" w14:textId="7FDA4059">
        <w:pPr>
          <w:tabs>
            <w:tab w:val="center" w:pos="4513"/>
            <w:tab w:val="right" w:pos="9026"/>
          </w:tabs>
          <w:rPr>
            <w:b/>
            <w:bCs/>
            <w:color w:val="BFBFBF" w:themeColor="background1" w:themeShade="BF"/>
            <w:sz w:val="18"/>
            <w:szCs w:val="18"/>
          </w:rPr>
        </w:pPr>
        <w:r>
          <w:rPr>
            <w:color w:val="BFBFBF" w:themeColor="background1" w:themeShade="BF"/>
            <w:sz w:val="18"/>
            <w:szCs w:val="18"/>
          </w:rPr>
          <w:t>November</w:t>
        </w:r>
        <w:r w:rsidRPr="00304E0C">
          <w:rPr>
            <w:color w:val="BFBFBF" w:themeColor="background1" w:themeShade="BF"/>
            <w:sz w:val="18"/>
            <w:szCs w:val="18"/>
          </w:rPr>
          <w:t xml:space="preserve"> 2023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96E" w:rsidRDefault="0033196E" w14:paraId="5E0B7F47" w14:textId="77777777">
      <w:pPr>
        <w:spacing w:line="240" w:lineRule="auto"/>
      </w:pPr>
      <w:r>
        <w:separator/>
      </w:r>
    </w:p>
  </w:footnote>
  <w:footnote w:type="continuationSeparator" w:id="0">
    <w:p w:rsidR="0033196E" w:rsidRDefault="0033196E" w14:paraId="061EFCD0"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21526"/>
    <w:multiLevelType w:val="hybridMultilevel"/>
    <w:tmpl w:val="05F00A8A"/>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99383D"/>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A786F"/>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B81D85"/>
    <w:multiLevelType w:val="hybridMultilevel"/>
    <w:tmpl w:val="4926B2F8"/>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C313A6E"/>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7352E6"/>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C8587A"/>
    <w:multiLevelType w:val="hybridMultilevel"/>
    <w:tmpl w:val="07E666CC"/>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29325DE"/>
    <w:multiLevelType w:val="hybridMultilevel"/>
    <w:tmpl w:val="DC10F484"/>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2E2698E"/>
    <w:multiLevelType w:val="hybridMultilevel"/>
    <w:tmpl w:val="6DBC4A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A0F31DB"/>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D23F3"/>
    <w:multiLevelType w:val="hybridMultilevel"/>
    <w:tmpl w:val="CD163F9E"/>
    <w:lvl w:ilvl="0" w:tplc="03D07E6A">
      <w:numFmt w:val="bullet"/>
      <w:lvlText w:val=""/>
      <w:lvlJc w:val="left"/>
      <w:pPr>
        <w:ind w:left="706" w:hanging="360"/>
      </w:pPr>
      <w:rPr>
        <w:rFonts w:hint="default" w:ascii="Symbol" w:hAnsi="Symbol" w:eastAsia="Courier New" w:cs="Courier New"/>
      </w:rPr>
    </w:lvl>
    <w:lvl w:ilvl="1" w:tplc="08090003" w:tentative="1">
      <w:start w:val="1"/>
      <w:numFmt w:val="bullet"/>
      <w:lvlText w:val="o"/>
      <w:lvlJc w:val="left"/>
      <w:pPr>
        <w:ind w:left="1426" w:hanging="360"/>
      </w:pPr>
      <w:rPr>
        <w:rFonts w:hint="default" w:ascii="Courier New" w:hAnsi="Courier New" w:cs="Courier New"/>
      </w:rPr>
    </w:lvl>
    <w:lvl w:ilvl="2" w:tplc="08090005" w:tentative="1">
      <w:start w:val="1"/>
      <w:numFmt w:val="bullet"/>
      <w:lvlText w:val=""/>
      <w:lvlJc w:val="left"/>
      <w:pPr>
        <w:ind w:left="2146" w:hanging="360"/>
      </w:pPr>
      <w:rPr>
        <w:rFonts w:hint="default" w:ascii="Wingdings" w:hAnsi="Wingdings"/>
      </w:rPr>
    </w:lvl>
    <w:lvl w:ilvl="3" w:tplc="08090001">
      <w:start w:val="1"/>
      <w:numFmt w:val="bullet"/>
      <w:lvlText w:val=""/>
      <w:lvlJc w:val="left"/>
      <w:pPr>
        <w:ind w:left="2866" w:hanging="360"/>
      </w:pPr>
      <w:rPr>
        <w:rFonts w:hint="default" w:ascii="Symbol" w:hAnsi="Symbol"/>
      </w:rPr>
    </w:lvl>
    <w:lvl w:ilvl="4" w:tplc="08090003" w:tentative="1">
      <w:start w:val="1"/>
      <w:numFmt w:val="bullet"/>
      <w:lvlText w:val="o"/>
      <w:lvlJc w:val="left"/>
      <w:pPr>
        <w:ind w:left="3586" w:hanging="360"/>
      </w:pPr>
      <w:rPr>
        <w:rFonts w:hint="default" w:ascii="Courier New" w:hAnsi="Courier New" w:cs="Courier New"/>
      </w:rPr>
    </w:lvl>
    <w:lvl w:ilvl="5" w:tplc="08090005" w:tentative="1">
      <w:start w:val="1"/>
      <w:numFmt w:val="bullet"/>
      <w:lvlText w:val=""/>
      <w:lvlJc w:val="left"/>
      <w:pPr>
        <w:ind w:left="4306" w:hanging="360"/>
      </w:pPr>
      <w:rPr>
        <w:rFonts w:hint="default" w:ascii="Wingdings" w:hAnsi="Wingdings"/>
      </w:rPr>
    </w:lvl>
    <w:lvl w:ilvl="6" w:tplc="08090001" w:tentative="1">
      <w:start w:val="1"/>
      <w:numFmt w:val="bullet"/>
      <w:lvlText w:val=""/>
      <w:lvlJc w:val="left"/>
      <w:pPr>
        <w:ind w:left="5026" w:hanging="360"/>
      </w:pPr>
      <w:rPr>
        <w:rFonts w:hint="default" w:ascii="Symbol" w:hAnsi="Symbol"/>
      </w:rPr>
    </w:lvl>
    <w:lvl w:ilvl="7" w:tplc="08090003" w:tentative="1">
      <w:start w:val="1"/>
      <w:numFmt w:val="bullet"/>
      <w:lvlText w:val="o"/>
      <w:lvlJc w:val="left"/>
      <w:pPr>
        <w:ind w:left="5746" w:hanging="360"/>
      </w:pPr>
      <w:rPr>
        <w:rFonts w:hint="default" w:ascii="Courier New" w:hAnsi="Courier New" w:cs="Courier New"/>
      </w:rPr>
    </w:lvl>
    <w:lvl w:ilvl="8" w:tplc="08090005" w:tentative="1">
      <w:start w:val="1"/>
      <w:numFmt w:val="bullet"/>
      <w:lvlText w:val=""/>
      <w:lvlJc w:val="left"/>
      <w:pPr>
        <w:ind w:left="6466" w:hanging="360"/>
      </w:pPr>
      <w:rPr>
        <w:rFonts w:hint="default" w:ascii="Wingdings" w:hAnsi="Wingdings"/>
      </w:rPr>
    </w:lvl>
  </w:abstractNum>
  <w:abstractNum w:abstractNumId="11" w15:restartNumberingAfterBreak="0">
    <w:nsid w:val="2E693005"/>
    <w:multiLevelType w:val="hybridMultilevel"/>
    <w:tmpl w:val="F7226D12"/>
    <w:lvl w:ilvl="0" w:tplc="03D07E6A">
      <w:numFmt w:val="bullet"/>
      <w:lvlText w:val=""/>
      <w:lvlJc w:val="left"/>
      <w:pPr>
        <w:ind w:left="720" w:hanging="360"/>
      </w:pPr>
      <w:rPr>
        <w:rFonts w:hint="default" w:ascii="Symbol" w:hAnsi="Symbol" w:eastAsia="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FC42E2F"/>
    <w:multiLevelType w:val="hybridMultilevel"/>
    <w:tmpl w:val="17C0794C"/>
    <w:lvl w:ilvl="0" w:tplc="03D07E6A">
      <w:numFmt w:val="bullet"/>
      <w:lvlText w:val=""/>
      <w:lvlJc w:val="left"/>
      <w:pPr>
        <w:ind w:left="720" w:hanging="360"/>
      </w:pPr>
      <w:rPr>
        <w:rFonts w:hint="default" w:ascii="Symbol" w:hAnsi="Symbol" w:eastAsia="Courier New" w:cs="Courier New"/>
        <w:color w:val="000000" w:themeColor="text1"/>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551F34"/>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B7715B"/>
    <w:multiLevelType w:val="hybridMultilevel"/>
    <w:tmpl w:val="11765E96"/>
    <w:lvl w:ilvl="0" w:tplc="3864DA10">
      <w:numFmt w:val="bullet"/>
      <w:lvlText w:val="•"/>
      <w:lvlJc w:val="left"/>
      <w:pPr>
        <w:ind w:left="1080" w:hanging="360"/>
      </w:pPr>
      <w:rPr>
        <w:rFonts w:hint="default" w:ascii="Gill Sans MT" w:hAnsi="Gill Sans MT" w:eastAsia="Noto Sans Symbols" w:cs="Noto Sans Symbol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3C304667"/>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A40938"/>
    <w:multiLevelType w:val="hybridMultilevel"/>
    <w:tmpl w:val="900A3D52"/>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0FE1548"/>
    <w:multiLevelType w:val="hybridMultilevel"/>
    <w:tmpl w:val="64D48F08"/>
    <w:lvl w:ilvl="0" w:tplc="3864DA10">
      <w:numFmt w:val="bullet"/>
      <w:lvlText w:val="•"/>
      <w:lvlJc w:val="left"/>
      <w:pPr>
        <w:ind w:left="1080" w:hanging="360"/>
      </w:pPr>
      <w:rPr>
        <w:rFonts w:hint="default" w:ascii="Gill Sans MT" w:hAnsi="Gill Sans MT" w:eastAsia="Noto Sans Symbols" w:cs="Noto Sans Symbol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429754FC"/>
    <w:multiLevelType w:val="hybridMultilevel"/>
    <w:tmpl w:val="18F6D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1F7162"/>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805284"/>
    <w:multiLevelType w:val="hybridMultilevel"/>
    <w:tmpl w:val="D1FEB916"/>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89010DE"/>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532B44"/>
    <w:multiLevelType w:val="hybridMultilevel"/>
    <w:tmpl w:val="1D885DA8"/>
    <w:lvl w:ilvl="0" w:tplc="69462C3E">
      <w:numFmt w:val="bullet"/>
      <w:lvlText w:val="•"/>
      <w:lvlJc w:val="left"/>
      <w:pPr>
        <w:ind w:left="720" w:hanging="360"/>
      </w:pPr>
      <w:rPr>
        <w:rFonts w:hint="default" w:ascii="Gill Sans MT" w:hAnsi="Gill Sans MT" w:eastAsia="Noto Sans Symbols" w:cs="Noto Sans Symbols"/>
        <w:color w:val="000000" w:themeColor="text1"/>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B25003C"/>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53FB9B"/>
    <w:multiLevelType w:val="hybridMultilevel"/>
    <w:tmpl w:val="4ED6C79A"/>
    <w:lvl w:ilvl="0" w:tplc="D1707696">
      <w:start w:val="1"/>
      <w:numFmt w:val="bullet"/>
      <w:lvlText w:val=""/>
      <w:lvlJc w:val="left"/>
      <w:pPr>
        <w:ind w:left="720" w:hanging="360"/>
      </w:pPr>
      <w:rPr>
        <w:rFonts w:hint="default" w:ascii="Symbol" w:hAnsi="Symbol"/>
      </w:rPr>
    </w:lvl>
    <w:lvl w:ilvl="1" w:tplc="E87A2AC4">
      <w:start w:val="1"/>
      <w:numFmt w:val="bullet"/>
      <w:lvlText w:val=""/>
      <w:lvlJc w:val="left"/>
      <w:pPr>
        <w:ind w:left="1440" w:hanging="360"/>
      </w:pPr>
      <w:rPr>
        <w:rFonts w:hint="default" w:ascii="Symbol" w:hAnsi="Symbol"/>
      </w:rPr>
    </w:lvl>
    <w:lvl w:ilvl="2" w:tplc="2FDEAF46">
      <w:start w:val="1"/>
      <w:numFmt w:val="bullet"/>
      <w:lvlText w:val=""/>
      <w:lvlJc w:val="left"/>
      <w:pPr>
        <w:ind w:left="2160" w:hanging="360"/>
      </w:pPr>
      <w:rPr>
        <w:rFonts w:hint="default" w:ascii="Wingdings" w:hAnsi="Wingdings"/>
      </w:rPr>
    </w:lvl>
    <w:lvl w:ilvl="3" w:tplc="9162F70C">
      <w:start w:val="1"/>
      <w:numFmt w:val="bullet"/>
      <w:lvlText w:val=""/>
      <w:lvlJc w:val="left"/>
      <w:pPr>
        <w:ind w:left="2880" w:hanging="360"/>
      </w:pPr>
      <w:rPr>
        <w:rFonts w:hint="default" w:ascii="Symbol" w:hAnsi="Symbol"/>
      </w:rPr>
    </w:lvl>
    <w:lvl w:ilvl="4" w:tplc="24985CCE">
      <w:start w:val="1"/>
      <w:numFmt w:val="bullet"/>
      <w:lvlText w:val="o"/>
      <w:lvlJc w:val="left"/>
      <w:pPr>
        <w:ind w:left="3600" w:hanging="360"/>
      </w:pPr>
      <w:rPr>
        <w:rFonts w:hint="default" w:ascii="Courier New" w:hAnsi="Courier New"/>
      </w:rPr>
    </w:lvl>
    <w:lvl w:ilvl="5" w:tplc="AB32274E">
      <w:start w:val="1"/>
      <w:numFmt w:val="bullet"/>
      <w:lvlText w:val=""/>
      <w:lvlJc w:val="left"/>
      <w:pPr>
        <w:ind w:left="4320" w:hanging="360"/>
      </w:pPr>
      <w:rPr>
        <w:rFonts w:hint="default" w:ascii="Wingdings" w:hAnsi="Wingdings"/>
      </w:rPr>
    </w:lvl>
    <w:lvl w:ilvl="6" w:tplc="33165B80">
      <w:start w:val="1"/>
      <w:numFmt w:val="bullet"/>
      <w:lvlText w:val=""/>
      <w:lvlJc w:val="left"/>
      <w:pPr>
        <w:ind w:left="5040" w:hanging="360"/>
      </w:pPr>
      <w:rPr>
        <w:rFonts w:hint="default" w:ascii="Symbol" w:hAnsi="Symbol"/>
      </w:rPr>
    </w:lvl>
    <w:lvl w:ilvl="7" w:tplc="D5326B18">
      <w:start w:val="1"/>
      <w:numFmt w:val="bullet"/>
      <w:lvlText w:val="o"/>
      <w:lvlJc w:val="left"/>
      <w:pPr>
        <w:ind w:left="5760" w:hanging="360"/>
      </w:pPr>
      <w:rPr>
        <w:rFonts w:hint="default" w:ascii="Courier New" w:hAnsi="Courier New"/>
      </w:rPr>
    </w:lvl>
    <w:lvl w:ilvl="8" w:tplc="E17E1B24">
      <w:start w:val="1"/>
      <w:numFmt w:val="bullet"/>
      <w:lvlText w:val=""/>
      <w:lvlJc w:val="left"/>
      <w:pPr>
        <w:ind w:left="6480" w:hanging="360"/>
      </w:pPr>
      <w:rPr>
        <w:rFonts w:hint="default" w:ascii="Wingdings" w:hAnsi="Wingdings"/>
      </w:rPr>
    </w:lvl>
  </w:abstractNum>
  <w:abstractNum w:abstractNumId="25" w15:restartNumberingAfterBreak="0">
    <w:nsid w:val="4F015406"/>
    <w:multiLevelType w:val="hybridMultilevel"/>
    <w:tmpl w:val="778A55C2"/>
    <w:lvl w:ilvl="0" w:tplc="4AE4A422">
      <w:start w:val="1"/>
      <w:numFmt w:val="bullet"/>
      <w:lvlText w:val="o"/>
      <w:lvlJc w:val="left"/>
      <w:pPr>
        <w:ind w:left="720" w:hanging="360"/>
      </w:pPr>
      <w:rPr>
        <w:rFonts w:hint="default" w:ascii="Courier New" w:hAnsi="Courier New"/>
      </w:rPr>
    </w:lvl>
    <w:lvl w:ilvl="1" w:tplc="31A28CEA">
      <w:start w:val="1"/>
      <w:numFmt w:val="bullet"/>
      <w:lvlText w:val="o"/>
      <w:lvlJc w:val="left"/>
      <w:pPr>
        <w:ind w:left="1440" w:hanging="360"/>
      </w:pPr>
      <w:rPr>
        <w:rFonts w:hint="default" w:ascii="Courier New" w:hAnsi="Courier New"/>
      </w:rPr>
    </w:lvl>
    <w:lvl w:ilvl="2" w:tplc="7ADE06E2">
      <w:start w:val="1"/>
      <w:numFmt w:val="bullet"/>
      <w:lvlText w:val=""/>
      <w:lvlJc w:val="left"/>
      <w:pPr>
        <w:ind w:left="2160" w:hanging="360"/>
      </w:pPr>
      <w:rPr>
        <w:rFonts w:hint="default" w:ascii="Wingdings" w:hAnsi="Wingdings"/>
      </w:rPr>
    </w:lvl>
    <w:lvl w:ilvl="3" w:tplc="8B0E2B9C">
      <w:start w:val="1"/>
      <w:numFmt w:val="bullet"/>
      <w:lvlText w:val=""/>
      <w:lvlJc w:val="left"/>
      <w:pPr>
        <w:ind w:left="2880" w:hanging="360"/>
      </w:pPr>
      <w:rPr>
        <w:rFonts w:hint="default" w:ascii="Symbol" w:hAnsi="Symbol"/>
      </w:rPr>
    </w:lvl>
    <w:lvl w:ilvl="4" w:tplc="8A882350">
      <w:start w:val="1"/>
      <w:numFmt w:val="bullet"/>
      <w:lvlText w:val="o"/>
      <w:lvlJc w:val="left"/>
      <w:pPr>
        <w:ind w:left="3600" w:hanging="360"/>
      </w:pPr>
      <w:rPr>
        <w:rFonts w:hint="default" w:ascii="Courier New" w:hAnsi="Courier New"/>
      </w:rPr>
    </w:lvl>
    <w:lvl w:ilvl="5" w:tplc="F6662E52">
      <w:start w:val="1"/>
      <w:numFmt w:val="bullet"/>
      <w:lvlText w:val=""/>
      <w:lvlJc w:val="left"/>
      <w:pPr>
        <w:ind w:left="4320" w:hanging="360"/>
      </w:pPr>
      <w:rPr>
        <w:rFonts w:hint="default" w:ascii="Wingdings" w:hAnsi="Wingdings"/>
      </w:rPr>
    </w:lvl>
    <w:lvl w:ilvl="6" w:tplc="7944C3F0">
      <w:start w:val="1"/>
      <w:numFmt w:val="bullet"/>
      <w:lvlText w:val=""/>
      <w:lvlJc w:val="left"/>
      <w:pPr>
        <w:ind w:left="5040" w:hanging="360"/>
      </w:pPr>
      <w:rPr>
        <w:rFonts w:hint="default" w:ascii="Symbol" w:hAnsi="Symbol"/>
      </w:rPr>
    </w:lvl>
    <w:lvl w:ilvl="7" w:tplc="40A436D6">
      <w:start w:val="1"/>
      <w:numFmt w:val="bullet"/>
      <w:lvlText w:val="o"/>
      <w:lvlJc w:val="left"/>
      <w:pPr>
        <w:ind w:left="5760" w:hanging="360"/>
      </w:pPr>
      <w:rPr>
        <w:rFonts w:hint="default" w:ascii="Courier New" w:hAnsi="Courier New"/>
      </w:rPr>
    </w:lvl>
    <w:lvl w:ilvl="8" w:tplc="0EC029FE">
      <w:start w:val="1"/>
      <w:numFmt w:val="bullet"/>
      <w:lvlText w:val=""/>
      <w:lvlJc w:val="left"/>
      <w:pPr>
        <w:ind w:left="6480" w:hanging="360"/>
      </w:pPr>
      <w:rPr>
        <w:rFonts w:hint="default" w:ascii="Wingdings" w:hAnsi="Wingdings"/>
      </w:rPr>
    </w:lvl>
  </w:abstractNum>
  <w:abstractNum w:abstractNumId="26" w15:restartNumberingAfterBreak="0">
    <w:nsid w:val="54626FB7"/>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6038E0"/>
    <w:multiLevelType w:val="hybridMultilevel"/>
    <w:tmpl w:val="6DD86AF6"/>
    <w:lvl w:ilvl="0" w:tplc="69462C3E">
      <w:numFmt w:val="bullet"/>
      <w:lvlText w:val="•"/>
      <w:lvlJc w:val="left"/>
      <w:pPr>
        <w:ind w:left="720" w:hanging="360"/>
      </w:pPr>
      <w:rPr>
        <w:rFonts w:hint="default" w:ascii="Gill Sans MT" w:hAnsi="Gill Sans MT" w:eastAsia="Noto Sans Symbols" w:cs="Noto Sans Symbols"/>
        <w:color w:val="000000" w:themeColor="text1"/>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D9B5F5B"/>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C3695C"/>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2D2924"/>
    <w:multiLevelType w:val="hybridMultilevel"/>
    <w:tmpl w:val="AEB83DF0"/>
    <w:lvl w:ilvl="0" w:tplc="69462C3E">
      <w:numFmt w:val="bullet"/>
      <w:lvlText w:val="•"/>
      <w:lvlJc w:val="left"/>
      <w:pPr>
        <w:ind w:left="720" w:hanging="360"/>
      </w:pPr>
      <w:rPr>
        <w:rFonts w:hint="default" w:ascii="Gill Sans MT" w:hAnsi="Gill Sans MT" w:eastAsia="Noto Sans Symbols" w:cs="Noto Sans Symbols"/>
        <w:color w:val="000000" w:themeColor="tex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8B70040"/>
    <w:multiLevelType w:val="hybridMultilevel"/>
    <w:tmpl w:val="9EB27DE2"/>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B2A7A30"/>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365133"/>
    <w:multiLevelType w:val="hybridMultilevel"/>
    <w:tmpl w:val="D1263104"/>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BAC7529"/>
    <w:multiLevelType w:val="hybridMultilevel"/>
    <w:tmpl w:val="9CE6CF6C"/>
    <w:lvl w:ilvl="0" w:tplc="03D07E6A">
      <w:numFmt w:val="bullet"/>
      <w:lvlText w:val=""/>
      <w:lvlJc w:val="left"/>
      <w:pPr>
        <w:ind w:left="720" w:hanging="360"/>
      </w:pPr>
      <w:rPr>
        <w:rFonts w:hint="default" w:ascii="Symbol" w:hAnsi="Symbol" w:eastAsia="Courier New" w:cs="Courier New"/>
      </w:rPr>
    </w:lvl>
    <w:lvl w:ilvl="1" w:tplc="D40E9A3A">
      <w:numFmt w:val="bullet"/>
      <w:lvlText w:val="•"/>
      <w:lvlJc w:val="left"/>
      <w:pPr>
        <w:ind w:left="1440" w:hanging="360"/>
      </w:pPr>
      <w:rPr>
        <w:rFonts w:hint="default" w:ascii="Gill Sans MT" w:hAnsi="Gill Sans MT" w:eastAsia="Noto Sans Symbols" w:cs="Noto Sans Symbols"/>
        <w:color w:val="000000" w:themeColor="text1"/>
      </w:rPr>
    </w:lvl>
    <w:lvl w:ilvl="2" w:tplc="EA00B48E">
      <w:numFmt w:val="bullet"/>
      <w:lvlText w:val="·"/>
      <w:lvlJc w:val="left"/>
      <w:pPr>
        <w:ind w:left="2160" w:hanging="360"/>
      </w:pPr>
      <w:rPr>
        <w:rFonts w:hint="default" w:ascii="Gill Sans MT" w:hAnsi="Gill Sans MT" w:eastAsia="Calibri" w:cs="Calibri"/>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C3A4109"/>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795581"/>
    <w:multiLevelType w:val="hybridMultilevel"/>
    <w:tmpl w:val="5B98611E"/>
    <w:lvl w:ilvl="0" w:tplc="3864DA10">
      <w:numFmt w:val="bullet"/>
      <w:lvlText w:val="•"/>
      <w:lvlJc w:val="left"/>
      <w:pPr>
        <w:ind w:left="720" w:hanging="360"/>
      </w:pPr>
      <w:rPr>
        <w:rFonts w:hint="default" w:ascii="Gill Sans MT" w:hAnsi="Gill Sans MT" w:eastAsia="Noto Sans Symbols" w:cs="Noto Sans Symbol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361310C"/>
    <w:multiLevelType w:val="hybridMultilevel"/>
    <w:tmpl w:val="FC68B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1CA82"/>
    <w:multiLevelType w:val="hybridMultilevel"/>
    <w:tmpl w:val="E1B8ED6A"/>
    <w:lvl w:ilvl="0" w:tplc="B1769DC0">
      <w:start w:val="1"/>
      <w:numFmt w:val="bullet"/>
      <w:lvlText w:val=""/>
      <w:lvlJc w:val="left"/>
      <w:pPr>
        <w:ind w:left="720" w:hanging="360"/>
      </w:pPr>
      <w:rPr>
        <w:rFonts w:hint="default" w:ascii="Symbol" w:hAnsi="Symbol"/>
      </w:rPr>
    </w:lvl>
    <w:lvl w:ilvl="1" w:tplc="79DA1B4C">
      <w:start w:val="1"/>
      <w:numFmt w:val="bullet"/>
      <w:lvlText w:val="o"/>
      <w:lvlJc w:val="left"/>
      <w:pPr>
        <w:ind w:left="1440" w:hanging="360"/>
      </w:pPr>
      <w:rPr>
        <w:rFonts w:hint="default" w:ascii="Courier New" w:hAnsi="Courier New"/>
      </w:rPr>
    </w:lvl>
    <w:lvl w:ilvl="2" w:tplc="B008CD70">
      <w:start w:val="1"/>
      <w:numFmt w:val="bullet"/>
      <w:lvlText w:val=""/>
      <w:lvlJc w:val="left"/>
      <w:pPr>
        <w:ind w:left="2160" w:hanging="360"/>
      </w:pPr>
      <w:rPr>
        <w:rFonts w:hint="default" w:ascii="Wingdings" w:hAnsi="Wingdings"/>
      </w:rPr>
    </w:lvl>
    <w:lvl w:ilvl="3" w:tplc="EB6C4AD8">
      <w:start w:val="1"/>
      <w:numFmt w:val="bullet"/>
      <w:lvlText w:val=""/>
      <w:lvlJc w:val="left"/>
      <w:pPr>
        <w:ind w:left="2880" w:hanging="360"/>
      </w:pPr>
      <w:rPr>
        <w:rFonts w:hint="default" w:ascii="Symbol" w:hAnsi="Symbol"/>
      </w:rPr>
    </w:lvl>
    <w:lvl w:ilvl="4" w:tplc="C3B0D9BC">
      <w:start w:val="1"/>
      <w:numFmt w:val="bullet"/>
      <w:lvlText w:val="o"/>
      <w:lvlJc w:val="left"/>
      <w:pPr>
        <w:ind w:left="3600" w:hanging="360"/>
      </w:pPr>
      <w:rPr>
        <w:rFonts w:hint="default" w:ascii="Courier New" w:hAnsi="Courier New"/>
      </w:rPr>
    </w:lvl>
    <w:lvl w:ilvl="5" w:tplc="A05467B4">
      <w:start w:val="1"/>
      <w:numFmt w:val="bullet"/>
      <w:lvlText w:val=""/>
      <w:lvlJc w:val="left"/>
      <w:pPr>
        <w:ind w:left="4320" w:hanging="360"/>
      </w:pPr>
      <w:rPr>
        <w:rFonts w:hint="default" w:ascii="Wingdings" w:hAnsi="Wingdings"/>
      </w:rPr>
    </w:lvl>
    <w:lvl w:ilvl="6" w:tplc="FA785BBA">
      <w:start w:val="1"/>
      <w:numFmt w:val="bullet"/>
      <w:lvlText w:val=""/>
      <w:lvlJc w:val="left"/>
      <w:pPr>
        <w:ind w:left="5040" w:hanging="360"/>
      </w:pPr>
      <w:rPr>
        <w:rFonts w:hint="default" w:ascii="Symbol" w:hAnsi="Symbol"/>
      </w:rPr>
    </w:lvl>
    <w:lvl w:ilvl="7" w:tplc="7D4897A2">
      <w:start w:val="1"/>
      <w:numFmt w:val="bullet"/>
      <w:lvlText w:val="o"/>
      <w:lvlJc w:val="left"/>
      <w:pPr>
        <w:ind w:left="5760" w:hanging="360"/>
      </w:pPr>
      <w:rPr>
        <w:rFonts w:hint="default" w:ascii="Courier New" w:hAnsi="Courier New"/>
      </w:rPr>
    </w:lvl>
    <w:lvl w:ilvl="8" w:tplc="BE08DCF6">
      <w:start w:val="1"/>
      <w:numFmt w:val="bullet"/>
      <w:lvlText w:val=""/>
      <w:lvlJc w:val="left"/>
      <w:pPr>
        <w:ind w:left="6480" w:hanging="360"/>
      </w:pPr>
      <w:rPr>
        <w:rFonts w:hint="default" w:ascii="Wingdings" w:hAnsi="Wingdings"/>
      </w:rPr>
    </w:lvl>
  </w:abstractNum>
  <w:abstractNum w:abstractNumId="39" w15:restartNumberingAfterBreak="0">
    <w:nsid w:val="75660B7F"/>
    <w:multiLevelType w:val="hybridMultilevel"/>
    <w:tmpl w:val="6C5A3272"/>
    <w:lvl w:ilvl="0" w:tplc="03D07E6A">
      <w:numFmt w:val="bullet"/>
      <w:lvlText w:val=""/>
      <w:lvlJc w:val="left"/>
      <w:pPr>
        <w:ind w:left="1080" w:hanging="360"/>
      </w:pPr>
      <w:rPr>
        <w:rFonts w:hint="default" w:ascii="Symbol" w:hAnsi="Symbol" w:eastAsia="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75DF4515"/>
    <w:multiLevelType w:val="hybridMultilevel"/>
    <w:tmpl w:val="D61A370A"/>
    <w:lvl w:ilvl="0" w:tplc="03D07E6A">
      <w:numFmt w:val="bullet"/>
      <w:lvlText w:val=""/>
      <w:lvlJc w:val="left"/>
      <w:pPr>
        <w:ind w:left="720" w:hanging="360"/>
      </w:pPr>
      <w:rPr>
        <w:rFonts w:hint="default" w:ascii="Symbol" w:hAnsi="Symbol" w:eastAsia="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DDF1989"/>
    <w:multiLevelType w:val="hybridMultilevel"/>
    <w:tmpl w:val="9E92C4EA"/>
    <w:lvl w:ilvl="0" w:tplc="69462C3E">
      <w:numFmt w:val="bullet"/>
      <w:lvlText w:val="•"/>
      <w:lvlJc w:val="left"/>
      <w:pPr>
        <w:ind w:left="720" w:hanging="360"/>
      </w:pPr>
      <w:rPr>
        <w:rFonts w:hint="default" w:ascii="Gill Sans MT" w:hAnsi="Gill Sans MT" w:eastAsia="Noto Sans Symbols" w:cs="Noto Sans Symbols"/>
        <w:color w:val="000000" w:themeColor="text1"/>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8"/>
  </w:num>
  <w:num w:numId="2">
    <w:abstractNumId w:val="24"/>
  </w:num>
  <w:num w:numId="3">
    <w:abstractNumId w:val="25"/>
  </w:num>
  <w:num w:numId="4">
    <w:abstractNumId w:val="18"/>
  </w:num>
  <w:num w:numId="5">
    <w:abstractNumId w:val="19"/>
  </w:num>
  <w:num w:numId="6">
    <w:abstractNumId w:val="15"/>
  </w:num>
  <w:num w:numId="7">
    <w:abstractNumId w:val="9"/>
  </w:num>
  <w:num w:numId="8">
    <w:abstractNumId w:val="32"/>
  </w:num>
  <w:num w:numId="9">
    <w:abstractNumId w:val="13"/>
  </w:num>
  <w:num w:numId="10">
    <w:abstractNumId w:val="2"/>
  </w:num>
  <w:num w:numId="11">
    <w:abstractNumId w:val="5"/>
  </w:num>
  <w:num w:numId="12">
    <w:abstractNumId w:val="35"/>
  </w:num>
  <w:num w:numId="13">
    <w:abstractNumId w:val="29"/>
  </w:num>
  <w:num w:numId="14">
    <w:abstractNumId w:val="37"/>
  </w:num>
  <w:num w:numId="15">
    <w:abstractNumId w:val="28"/>
  </w:num>
  <w:num w:numId="16">
    <w:abstractNumId w:val="21"/>
  </w:num>
  <w:num w:numId="17">
    <w:abstractNumId w:val="23"/>
  </w:num>
  <w:num w:numId="18">
    <w:abstractNumId w:val="1"/>
  </w:num>
  <w:num w:numId="19">
    <w:abstractNumId w:val="4"/>
  </w:num>
  <w:num w:numId="20">
    <w:abstractNumId w:val="8"/>
  </w:num>
  <w:num w:numId="21">
    <w:abstractNumId w:val="6"/>
  </w:num>
  <w:num w:numId="22">
    <w:abstractNumId w:val="33"/>
  </w:num>
  <w:num w:numId="23">
    <w:abstractNumId w:val="3"/>
  </w:num>
  <w:num w:numId="24">
    <w:abstractNumId w:val="36"/>
  </w:num>
  <w:num w:numId="25">
    <w:abstractNumId w:val="14"/>
  </w:num>
  <w:num w:numId="26">
    <w:abstractNumId w:val="17"/>
  </w:num>
  <w:num w:numId="27">
    <w:abstractNumId w:val="39"/>
  </w:num>
  <w:num w:numId="28">
    <w:abstractNumId w:val="34"/>
  </w:num>
  <w:num w:numId="29">
    <w:abstractNumId w:val="30"/>
  </w:num>
  <w:num w:numId="30">
    <w:abstractNumId w:val="26"/>
  </w:num>
  <w:num w:numId="31">
    <w:abstractNumId w:val="41"/>
  </w:num>
  <w:num w:numId="32">
    <w:abstractNumId w:val="22"/>
  </w:num>
  <w:num w:numId="33">
    <w:abstractNumId w:val="27"/>
  </w:num>
  <w:num w:numId="34">
    <w:abstractNumId w:val="12"/>
  </w:num>
  <w:num w:numId="35">
    <w:abstractNumId w:val="40"/>
  </w:num>
  <w:num w:numId="36">
    <w:abstractNumId w:val="10"/>
  </w:num>
  <w:num w:numId="37">
    <w:abstractNumId w:val="16"/>
  </w:num>
  <w:num w:numId="38">
    <w:abstractNumId w:val="0"/>
  </w:num>
  <w:num w:numId="39">
    <w:abstractNumId w:val="31"/>
  </w:num>
  <w:num w:numId="40">
    <w:abstractNumId w:val="20"/>
  </w:num>
  <w:num w:numId="41">
    <w:abstractNumId w:val="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020"/>
    <w:rsid w:val="00043248"/>
    <w:rsid w:val="000848EB"/>
    <w:rsid w:val="001E636E"/>
    <w:rsid w:val="0033196E"/>
    <w:rsid w:val="003847D9"/>
    <w:rsid w:val="003B84A2"/>
    <w:rsid w:val="003E30E7"/>
    <w:rsid w:val="005E7D26"/>
    <w:rsid w:val="006356A4"/>
    <w:rsid w:val="00780E08"/>
    <w:rsid w:val="008256C8"/>
    <w:rsid w:val="008C1020"/>
    <w:rsid w:val="008C2D1E"/>
    <w:rsid w:val="00A37523"/>
    <w:rsid w:val="00B33019"/>
    <w:rsid w:val="00BD2668"/>
    <w:rsid w:val="00C3641D"/>
    <w:rsid w:val="00C60823"/>
    <w:rsid w:val="00D41FED"/>
    <w:rsid w:val="00D872AC"/>
    <w:rsid w:val="00F77BBD"/>
    <w:rsid w:val="00F91D9E"/>
    <w:rsid w:val="0217162A"/>
    <w:rsid w:val="02E91C4F"/>
    <w:rsid w:val="041D135E"/>
    <w:rsid w:val="05174586"/>
    <w:rsid w:val="054EB6EC"/>
    <w:rsid w:val="05E697C2"/>
    <w:rsid w:val="065927AD"/>
    <w:rsid w:val="06D9928E"/>
    <w:rsid w:val="0750C528"/>
    <w:rsid w:val="07FBD335"/>
    <w:rsid w:val="08372B2D"/>
    <w:rsid w:val="08973F5F"/>
    <w:rsid w:val="08D97331"/>
    <w:rsid w:val="09B5E70E"/>
    <w:rsid w:val="0B954CB8"/>
    <w:rsid w:val="0C527172"/>
    <w:rsid w:val="0CF0D930"/>
    <w:rsid w:val="0D06C523"/>
    <w:rsid w:val="0D4028F2"/>
    <w:rsid w:val="0D789458"/>
    <w:rsid w:val="0DCC53BF"/>
    <w:rsid w:val="0DE08021"/>
    <w:rsid w:val="0DEF935E"/>
    <w:rsid w:val="0DF7DE60"/>
    <w:rsid w:val="0EC9D29D"/>
    <w:rsid w:val="0EDB6ED7"/>
    <w:rsid w:val="0F65A6BC"/>
    <w:rsid w:val="0FD17C82"/>
    <w:rsid w:val="102E9952"/>
    <w:rsid w:val="116D7BAB"/>
    <w:rsid w:val="13790B49"/>
    <w:rsid w:val="13B521D0"/>
    <w:rsid w:val="14290113"/>
    <w:rsid w:val="14855B28"/>
    <w:rsid w:val="14F3F8B0"/>
    <w:rsid w:val="156A56DA"/>
    <w:rsid w:val="16423628"/>
    <w:rsid w:val="16ECC292"/>
    <w:rsid w:val="170335FE"/>
    <w:rsid w:val="1838B4C2"/>
    <w:rsid w:val="18C1FFBE"/>
    <w:rsid w:val="18F86BC5"/>
    <w:rsid w:val="19278EA4"/>
    <w:rsid w:val="19297D24"/>
    <w:rsid w:val="193AF27F"/>
    <w:rsid w:val="1A11D74D"/>
    <w:rsid w:val="1A3208B1"/>
    <w:rsid w:val="1AC54D85"/>
    <w:rsid w:val="1C31B9DA"/>
    <w:rsid w:val="1C446651"/>
    <w:rsid w:val="1D0466EA"/>
    <w:rsid w:val="1D76F565"/>
    <w:rsid w:val="1E51F52C"/>
    <w:rsid w:val="1EB310B4"/>
    <w:rsid w:val="1F400E7B"/>
    <w:rsid w:val="212526AA"/>
    <w:rsid w:val="216062BA"/>
    <w:rsid w:val="21CDE8AC"/>
    <w:rsid w:val="21D20F28"/>
    <w:rsid w:val="22658DEE"/>
    <w:rsid w:val="2428CE78"/>
    <w:rsid w:val="249F9E5A"/>
    <w:rsid w:val="24DFC10E"/>
    <w:rsid w:val="24E53A56"/>
    <w:rsid w:val="25532C15"/>
    <w:rsid w:val="258B73C7"/>
    <w:rsid w:val="25D96F13"/>
    <w:rsid w:val="25E5008D"/>
    <w:rsid w:val="26ADAA81"/>
    <w:rsid w:val="27951093"/>
    <w:rsid w:val="287FA89F"/>
    <w:rsid w:val="28DF3756"/>
    <w:rsid w:val="2918C28E"/>
    <w:rsid w:val="295755FE"/>
    <w:rsid w:val="29C10AC9"/>
    <w:rsid w:val="2AA6C8E9"/>
    <w:rsid w:val="2AB34E9A"/>
    <w:rsid w:val="2B7A017A"/>
    <w:rsid w:val="2C06CDEE"/>
    <w:rsid w:val="2C6881B6"/>
    <w:rsid w:val="2CDD7617"/>
    <w:rsid w:val="2D074C61"/>
    <w:rsid w:val="2D0C80B0"/>
    <w:rsid w:val="2D3A8DA5"/>
    <w:rsid w:val="2DA5D459"/>
    <w:rsid w:val="2F55C28D"/>
    <w:rsid w:val="2F6728FC"/>
    <w:rsid w:val="30E6B31B"/>
    <w:rsid w:val="319D64F1"/>
    <w:rsid w:val="31DA05B8"/>
    <w:rsid w:val="31DFF1D3"/>
    <w:rsid w:val="32D629C4"/>
    <w:rsid w:val="34435029"/>
    <w:rsid w:val="3566A051"/>
    <w:rsid w:val="3587B24A"/>
    <w:rsid w:val="36545025"/>
    <w:rsid w:val="368A1779"/>
    <w:rsid w:val="36EC2C2C"/>
    <w:rsid w:val="370FC253"/>
    <w:rsid w:val="382B0821"/>
    <w:rsid w:val="38466B3D"/>
    <w:rsid w:val="3848E2D7"/>
    <w:rsid w:val="38A91BDD"/>
    <w:rsid w:val="39764CC0"/>
    <w:rsid w:val="3983F21D"/>
    <w:rsid w:val="39A5F92C"/>
    <w:rsid w:val="3B1FC27E"/>
    <w:rsid w:val="3B39F42B"/>
    <w:rsid w:val="3BB25F80"/>
    <w:rsid w:val="3BD808BE"/>
    <w:rsid w:val="3BF7D186"/>
    <w:rsid w:val="3C6C7BBB"/>
    <w:rsid w:val="3C716F46"/>
    <w:rsid w:val="3CA7ABAC"/>
    <w:rsid w:val="3E226367"/>
    <w:rsid w:val="3EBB4408"/>
    <w:rsid w:val="400C7C03"/>
    <w:rsid w:val="406232C2"/>
    <w:rsid w:val="42166AD5"/>
    <w:rsid w:val="4218F5E4"/>
    <w:rsid w:val="4399D384"/>
    <w:rsid w:val="44C3E3EA"/>
    <w:rsid w:val="453378D6"/>
    <w:rsid w:val="4536FF70"/>
    <w:rsid w:val="45987ECA"/>
    <w:rsid w:val="45A2C67F"/>
    <w:rsid w:val="45AAD9B8"/>
    <w:rsid w:val="45ACDC58"/>
    <w:rsid w:val="462D754C"/>
    <w:rsid w:val="464E8DF2"/>
    <w:rsid w:val="4741B290"/>
    <w:rsid w:val="474B7F35"/>
    <w:rsid w:val="4759A6F9"/>
    <w:rsid w:val="478621EF"/>
    <w:rsid w:val="481CB077"/>
    <w:rsid w:val="49386E24"/>
    <w:rsid w:val="4965160E"/>
    <w:rsid w:val="4A04E365"/>
    <w:rsid w:val="4B0101FE"/>
    <w:rsid w:val="4B0F6914"/>
    <w:rsid w:val="4B1D9DB6"/>
    <w:rsid w:val="4B7D6315"/>
    <w:rsid w:val="4B8B5D70"/>
    <w:rsid w:val="4BFCDC79"/>
    <w:rsid w:val="4C61FAC6"/>
    <w:rsid w:val="4E1AC91B"/>
    <w:rsid w:val="4E1AD8DF"/>
    <w:rsid w:val="4E34A116"/>
    <w:rsid w:val="4E88399B"/>
    <w:rsid w:val="4EFA2DE3"/>
    <w:rsid w:val="4F5A1260"/>
    <w:rsid w:val="4FB4D0C6"/>
    <w:rsid w:val="50F222AF"/>
    <w:rsid w:val="51556620"/>
    <w:rsid w:val="516649BF"/>
    <w:rsid w:val="518C2D07"/>
    <w:rsid w:val="51A8BBB3"/>
    <w:rsid w:val="51DCF61E"/>
    <w:rsid w:val="5257EEEC"/>
    <w:rsid w:val="53A0C2DC"/>
    <w:rsid w:val="53E692EA"/>
    <w:rsid w:val="53F95884"/>
    <w:rsid w:val="54149F84"/>
    <w:rsid w:val="5474FCC6"/>
    <w:rsid w:val="55281D94"/>
    <w:rsid w:val="5591BE37"/>
    <w:rsid w:val="56A21F5E"/>
    <w:rsid w:val="56DBDC48"/>
    <w:rsid w:val="5725F6E1"/>
    <w:rsid w:val="57B76B94"/>
    <w:rsid w:val="58410632"/>
    <w:rsid w:val="5856BD75"/>
    <w:rsid w:val="58BA040D"/>
    <w:rsid w:val="58CE8553"/>
    <w:rsid w:val="599EFE18"/>
    <w:rsid w:val="59A09C16"/>
    <w:rsid w:val="59F1439A"/>
    <w:rsid w:val="5B15D8EB"/>
    <w:rsid w:val="5BE5A8D5"/>
    <w:rsid w:val="5BF09843"/>
    <w:rsid w:val="5BF1A4CF"/>
    <w:rsid w:val="5C2BB8D0"/>
    <w:rsid w:val="5C6F6C7B"/>
    <w:rsid w:val="5D00B90B"/>
    <w:rsid w:val="5D09BC30"/>
    <w:rsid w:val="5D8D7530"/>
    <w:rsid w:val="5E31742A"/>
    <w:rsid w:val="5E671C76"/>
    <w:rsid w:val="5EA49852"/>
    <w:rsid w:val="5EB9A899"/>
    <w:rsid w:val="5EE03474"/>
    <w:rsid w:val="60177E0C"/>
    <w:rsid w:val="60C515F2"/>
    <w:rsid w:val="62462480"/>
    <w:rsid w:val="63FCB6B4"/>
    <w:rsid w:val="6464FD83"/>
    <w:rsid w:val="647A736E"/>
    <w:rsid w:val="64BB04D0"/>
    <w:rsid w:val="6541CFF2"/>
    <w:rsid w:val="65594712"/>
    <w:rsid w:val="67248DD0"/>
    <w:rsid w:val="67642830"/>
    <w:rsid w:val="67B5ECC1"/>
    <w:rsid w:val="67BD0304"/>
    <w:rsid w:val="6825B1ED"/>
    <w:rsid w:val="6874446A"/>
    <w:rsid w:val="689A7D35"/>
    <w:rsid w:val="68EEC0AA"/>
    <w:rsid w:val="6996822B"/>
    <w:rsid w:val="6AA88E53"/>
    <w:rsid w:val="6AA8E597"/>
    <w:rsid w:val="6AE21B66"/>
    <w:rsid w:val="6B24123B"/>
    <w:rsid w:val="6B5A7DC7"/>
    <w:rsid w:val="6B89C355"/>
    <w:rsid w:val="6BB2EBA0"/>
    <w:rsid w:val="6BDB2703"/>
    <w:rsid w:val="6C01E3B7"/>
    <w:rsid w:val="6D406F1B"/>
    <w:rsid w:val="6EC16417"/>
    <w:rsid w:val="6FED7662"/>
    <w:rsid w:val="7055B6FE"/>
    <w:rsid w:val="705C327A"/>
    <w:rsid w:val="7084B8B7"/>
    <w:rsid w:val="70927B5E"/>
    <w:rsid w:val="71009BFA"/>
    <w:rsid w:val="712E9E92"/>
    <w:rsid w:val="71820500"/>
    <w:rsid w:val="71F904D9"/>
    <w:rsid w:val="72994E8C"/>
    <w:rsid w:val="73E4C06C"/>
    <w:rsid w:val="73E5A88A"/>
    <w:rsid w:val="7411E8B2"/>
    <w:rsid w:val="74443184"/>
    <w:rsid w:val="74B8791A"/>
    <w:rsid w:val="752FA39D"/>
    <w:rsid w:val="75D7B10B"/>
    <w:rsid w:val="76B544A6"/>
    <w:rsid w:val="77ABC302"/>
    <w:rsid w:val="77E89B64"/>
    <w:rsid w:val="78B447CE"/>
    <w:rsid w:val="791394DA"/>
    <w:rsid w:val="79B2BFA4"/>
    <w:rsid w:val="7AEB27AD"/>
    <w:rsid w:val="7AFF4608"/>
    <w:rsid w:val="7B0113FA"/>
    <w:rsid w:val="7C2CCAF2"/>
    <w:rsid w:val="7C32F09F"/>
    <w:rsid w:val="7DF9768A"/>
    <w:rsid w:val="7ED144B9"/>
    <w:rsid w:val="7F6D587A"/>
    <w:rsid w:val="7FA261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C0DDC9"/>
  <w15:docId w15:val="{67128F53-CCC6-43EA-B8C0-D29B0382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Arial" w:cs="Arial"/>
        <w:sz w:val="22"/>
        <w:szCs w:val="22"/>
        <w:lang w:val="en-US" w:eastAsia="ja-JP"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39"/>
    <w:rsid w:val="00C60823"/>
    <w:pPr>
      <w:spacing w:line="240" w:lineRule="auto"/>
    </w:pPr>
    <w:rPr>
      <w:rFonts w:asciiTheme="minorHAnsi" w:hAnsiTheme="minorHAnsi" w:eastAsiaTheme="minorHAnsi" w:cstheme="minorBidi"/>
      <w:lang w:val="en-GB"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C60823"/>
    <w:pPr>
      <w:tabs>
        <w:tab w:val="center" w:pos="4513"/>
        <w:tab w:val="right" w:pos="9026"/>
      </w:tabs>
      <w:spacing w:line="240" w:lineRule="auto"/>
    </w:pPr>
    <w:rPr>
      <w:lang w:val="en-GB"/>
    </w:rPr>
  </w:style>
  <w:style w:type="character" w:styleId="FooterChar" w:customStyle="1">
    <w:name w:val="Footer Char"/>
    <w:basedOn w:val="DefaultParagraphFont"/>
    <w:link w:val="Footer"/>
    <w:uiPriority w:val="99"/>
    <w:rsid w:val="00C60823"/>
    <w:rPr>
      <w:lang w:val="en-GB"/>
    </w:rPr>
  </w:style>
  <w:style w:type="paragraph" w:styleId="TOCHeading">
    <w:name w:val="TOC Heading"/>
    <w:basedOn w:val="Heading1"/>
    <w:next w:val="Normal"/>
    <w:uiPriority w:val="39"/>
    <w:unhideWhenUsed/>
    <w:qFormat/>
    <w:rsid w:val="00C60823"/>
    <w:pPr>
      <w:spacing w:before="240" w:after="0" w:line="259" w:lineRule="auto"/>
      <w:outlineLvl w:val="9"/>
    </w:pPr>
    <w:rPr>
      <w:rFonts w:asciiTheme="majorHAnsi" w:hAnsiTheme="majorHAnsi" w:eastAsiaTheme="majorEastAsia"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C60823"/>
    <w:pPr>
      <w:spacing w:after="100"/>
    </w:pPr>
    <w:rPr>
      <w:lang w:val="en-GB"/>
    </w:rPr>
  </w:style>
  <w:style w:type="paragraph" w:styleId="Header">
    <w:name w:val="header"/>
    <w:basedOn w:val="Normal"/>
    <w:link w:val="HeaderChar"/>
    <w:uiPriority w:val="99"/>
    <w:unhideWhenUsed/>
    <w:rsid w:val="00BD2668"/>
    <w:pPr>
      <w:tabs>
        <w:tab w:val="center" w:pos="4513"/>
        <w:tab w:val="right" w:pos="9026"/>
      </w:tabs>
      <w:spacing w:line="240" w:lineRule="auto"/>
    </w:pPr>
  </w:style>
  <w:style w:type="character" w:styleId="HeaderChar" w:customStyle="1">
    <w:name w:val="Header Char"/>
    <w:basedOn w:val="DefaultParagraphFont"/>
    <w:link w:val="Header"/>
    <w:uiPriority w:val="99"/>
    <w:rsid w:val="00BD2668"/>
  </w:style>
  <w:style w:type="character" w:styleId="FollowedHyperlink">
    <w:name w:val="FollowedHyperlink"/>
    <w:basedOn w:val="DefaultParagraphFont"/>
    <w:uiPriority w:val="99"/>
    <w:semiHidden/>
    <w:unhideWhenUsed/>
    <w:rsid w:val="00D872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assets.publishing.service.gov.uk/media/5a7dcb85ed915d2ac884d995/SEND_Code_of_Practice_January_2015.pdf"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sendiass4bcp.org/support/parent-carer-resources/parent-carer-resources-education-health-and-care-needs-assessments-ehcna/"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fid.bcpcouncil.gov.uk/send-local-offer/information/graduated-response-and-education-health-and-care-plans/how-to-ask-for-an-education-health-and-care-plan-ehcp"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m3fd9d0c44e84972adc8767f66b28af1 xmlns="6eb8cfda-f91f-4347-a4fd-009b89803eee">
      <Terms xmlns="http://schemas.microsoft.com/office/infopath/2007/PartnerControls"/>
    </m3fd9d0c44e84972adc8767f66b28af1>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4b9faa4963e92a8514b18bca0a6c3a91">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35f59f83f484344ab47003796c4a8c0f" ns2:_="" ns3:_="">
    <xsd:import namespace="6eb8cfda-f91f-4347-a4fd-009b89803eee"/>
    <xsd:import namespace="d8d92463-f35c-41ef-9d5d-381796ad734f"/>
    <xsd:element name="properties">
      <xsd:complexType>
        <xsd:sequence>
          <xsd:element name="documentManagement">
            <xsd:complexType>
              <xsd:all>
                <xsd:element ref="ns2:m3fd9d0c44e84972adc8767f66b28af1"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m3fd9d0c44e84972adc8767f66b28af1" ma:index="9" nillable="true" ma:taxonomy="true" ma:internalName="m3fd9d0c44e84972adc8767f66b28af1" ma:taxonomyFieldName="Staff_x0020_Category" ma:displayName="Staff Category" ma:fieldId="{63fd9d0c-44e8-4972-adc8-767f66b28af1}" ma:sspId="ce97e7a5-0a0e-43e2-995f-1db73e22a564" ma:termSetId="a58c1f52-4bdc-4637-bd1f-873ce6b759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043d790d-5ce7-4147-8746-369fef86262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EC22BF-6883-41DD-AA05-BDA564F2EFFA}">
  <ds:schemaRefs>
    <ds:schemaRef ds:uri="http://schemas.microsoft.com/office/2006/documentManagement/types"/>
    <ds:schemaRef ds:uri="http://schemas.openxmlformats.org/package/2006/metadata/core-properties"/>
    <ds:schemaRef ds:uri="http://purl.org/dc/terms/"/>
    <ds:schemaRef ds:uri="http://purl.org/dc/elements/1.1/"/>
    <ds:schemaRef ds:uri="6eb8cfda-f91f-4347-a4fd-009b89803eee"/>
    <ds:schemaRef ds:uri="http://schemas.microsoft.com/office/2006/metadata/properties"/>
    <ds:schemaRef ds:uri="http://purl.org/dc/dcmitype/"/>
    <ds:schemaRef ds:uri="http://schemas.microsoft.com/office/infopath/2007/PartnerControls"/>
    <ds:schemaRef ds:uri="d8d92463-f35c-41ef-9d5d-381796ad734f"/>
    <ds:schemaRef ds:uri="http://www.w3.org/XML/1998/namespace"/>
  </ds:schemaRefs>
</ds:datastoreItem>
</file>

<file path=customXml/itemProps2.xml><?xml version="1.0" encoding="utf-8"?>
<ds:datastoreItem xmlns:ds="http://schemas.openxmlformats.org/officeDocument/2006/customXml" ds:itemID="{C8A8A55F-6BF6-41C8-91CD-7111BBEB9F70}">
  <ds:schemaRefs>
    <ds:schemaRef ds:uri="http://schemas.microsoft.com/sharepoint/v3/contenttype/forms"/>
  </ds:schemaRefs>
</ds:datastoreItem>
</file>

<file path=customXml/itemProps3.xml><?xml version="1.0" encoding="utf-8"?>
<ds:datastoreItem xmlns:ds="http://schemas.openxmlformats.org/officeDocument/2006/customXml" ds:itemID="{71FAEE19-B5F5-4C69-97F7-6276301D70B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SBM</dc:creator>
  <lastModifiedBy>Charlotte Price (JAM)</lastModifiedBy>
  <revision>13</revision>
  <lastPrinted>2024-12-05T10:49:00.0000000Z</lastPrinted>
  <dcterms:created xsi:type="dcterms:W3CDTF">2023-12-07T16:32:00.0000000Z</dcterms:created>
  <dcterms:modified xsi:type="dcterms:W3CDTF">2025-09-29T08:55:36.4267395Z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Staff Category">
    <vt:lpwstr/>
  </property>
  <property fmtid="{D5CDD505-2E9C-101B-9397-08002B2CF9AE}" pid="5" name="Staff_x0020_Category">
    <vt:lpwstr/>
  </property>
  <property fmtid="{D5CDD505-2E9C-101B-9397-08002B2CF9AE}" pid="6" name="Order">
    <vt:r8>502900</vt:r8>
  </property>
  <property fmtid="{D5CDD505-2E9C-101B-9397-08002B2CF9AE}" pid="7" name="xd_Signature">
    <vt:bool>false</vt:bool>
  </property>
  <property fmtid="{D5CDD505-2E9C-101B-9397-08002B2CF9AE}" pid="8" name="xd_ProgID">
    <vt:lpwstr/>
  </property>
  <property fmtid="{D5CDD505-2E9C-101B-9397-08002B2CF9AE}" pid="9" name="TriggerFlowInfo">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ies>
</file>